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C0F9" w14:textId="77777777" w:rsidR="000C3DC7" w:rsidRPr="008763AD" w:rsidRDefault="000C3DC7">
      <w:pPr>
        <w:pStyle w:val="11"/>
        <w:rPr>
          <w:rFonts w:ascii="Times New Roman" w:hAnsi="Times New Roman" w:cs="Times New Roman"/>
          <w:color w:val="221E1F"/>
          <w:sz w:val="32"/>
        </w:rPr>
      </w:pPr>
      <w:r w:rsidRPr="008763AD">
        <w:rPr>
          <w:rFonts w:ascii="Times New Roman" w:hAnsi="Times New Roman" w:cs="Times New Roman"/>
          <w:color w:val="221E1F"/>
        </w:rPr>
        <w:t>ФЕДЕРАЛЬНАЯ СЛУЖБА ГОСУДАРСТВЕННОЙ СТАТИСТИКИ</w:t>
      </w:r>
    </w:p>
    <w:p w14:paraId="3E2DD385" w14:textId="77777777" w:rsidR="000C3DC7" w:rsidRPr="008763AD" w:rsidRDefault="000C3DC7">
      <w:pPr>
        <w:pStyle w:val="a4"/>
        <w:rPr>
          <w:rFonts w:ascii="Times New Roman" w:hAnsi="Times New Roman" w:cs="Times New Roman"/>
          <w:color w:val="221E1F"/>
          <w:sz w:val="28"/>
        </w:rPr>
      </w:pPr>
      <w:r w:rsidRPr="008763AD">
        <w:rPr>
          <w:rFonts w:ascii="Times New Roman" w:hAnsi="Times New Roman" w:cs="Times New Roman"/>
          <w:color w:val="221E1F"/>
          <w:sz w:val="28"/>
        </w:rPr>
        <w:t xml:space="preserve">Территориальный орган Федеральной службы </w:t>
      </w:r>
    </w:p>
    <w:p w14:paraId="7F185E98" w14:textId="77777777" w:rsidR="000C3DC7" w:rsidRPr="008763AD" w:rsidRDefault="000C3DC7">
      <w:pPr>
        <w:pStyle w:val="a4"/>
        <w:rPr>
          <w:rFonts w:ascii="Times New Roman" w:hAnsi="Times New Roman" w:cs="Times New Roman"/>
          <w:color w:val="221E1F"/>
        </w:rPr>
      </w:pPr>
      <w:r w:rsidRPr="008763AD">
        <w:rPr>
          <w:rFonts w:ascii="Times New Roman" w:hAnsi="Times New Roman" w:cs="Times New Roman"/>
          <w:color w:val="221E1F"/>
          <w:sz w:val="28"/>
        </w:rPr>
        <w:t xml:space="preserve"> государственной статистики по Челябинской области</w:t>
      </w:r>
    </w:p>
    <w:p w14:paraId="64F1DFC8" w14:textId="77777777" w:rsidR="000C3DC7" w:rsidRPr="008763AD" w:rsidRDefault="000B71D7">
      <w:pPr>
        <w:pStyle w:val="a4"/>
        <w:rPr>
          <w:rFonts w:ascii="Times New Roman" w:hAnsi="Times New Roman" w:cs="Times New Roman"/>
          <w:color w:val="221E1F"/>
        </w:rPr>
      </w:pPr>
      <w:r w:rsidRPr="008763AD">
        <w:rPr>
          <w:rFonts w:ascii="Times New Roman" w:hAnsi="Times New Roman" w:cs="Times New Roman"/>
          <w:color w:val="221E1F"/>
        </w:rPr>
        <w:t>(Челябинскстат)</w:t>
      </w:r>
    </w:p>
    <w:p w14:paraId="2E22F185" w14:textId="77777777" w:rsidR="000C3DC7" w:rsidRDefault="000C3DC7">
      <w:pPr>
        <w:pStyle w:val="a4"/>
      </w:pPr>
    </w:p>
    <w:p w14:paraId="0D984A72" w14:textId="77777777" w:rsidR="000C3DC7" w:rsidRDefault="000C3DC7">
      <w:pPr>
        <w:pStyle w:val="a4"/>
      </w:pPr>
    </w:p>
    <w:p w14:paraId="266CA3B3" w14:textId="77777777" w:rsidR="000C3DC7" w:rsidRDefault="000C3DC7">
      <w:pPr>
        <w:pStyle w:val="a4"/>
      </w:pPr>
    </w:p>
    <w:p w14:paraId="30D0CAEB" w14:textId="6CB90A1B" w:rsidR="002D519B" w:rsidRDefault="00655AE0">
      <w:pPr>
        <w:pStyle w:val="a4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1FC3F2" wp14:editId="5621E0C7">
            <wp:simplePos x="0" y="0"/>
            <wp:positionH relativeFrom="column">
              <wp:posOffset>-106045</wp:posOffset>
            </wp:positionH>
            <wp:positionV relativeFrom="paragraph">
              <wp:posOffset>193040</wp:posOffset>
            </wp:positionV>
            <wp:extent cx="3264535" cy="1696085"/>
            <wp:effectExtent l="0" t="0" r="0" b="0"/>
            <wp:wrapThrough wrapText="bothSides">
              <wp:wrapPolygon edited="0">
                <wp:start x="9832" y="0"/>
                <wp:lineTo x="1765" y="485"/>
                <wp:lineTo x="1008" y="2669"/>
                <wp:lineTo x="1639" y="3882"/>
                <wp:lineTo x="2017" y="7763"/>
                <wp:lineTo x="0" y="7763"/>
                <wp:lineTo x="4664" y="11645"/>
                <wp:lineTo x="4664" y="12130"/>
                <wp:lineTo x="6933" y="15527"/>
                <wp:lineTo x="7059" y="18195"/>
                <wp:lineTo x="10084" y="19408"/>
                <wp:lineTo x="15882" y="19408"/>
                <wp:lineTo x="15756" y="21349"/>
                <wp:lineTo x="19033" y="21349"/>
                <wp:lineTo x="20041" y="19651"/>
                <wp:lineTo x="20041" y="18923"/>
                <wp:lineTo x="15882" y="15769"/>
                <wp:lineTo x="16512" y="15527"/>
                <wp:lineTo x="20167" y="12858"/>
                <wp:lineTo x="20293" y="10917"/>
                <wp:lineTo x="9706" y="7763"/>
                <wp:lineTo x="21428" y="4610"/>
                <wp:lineTo x="10714" y="3882"/>
                <wp:lineTo x="16512" y="728"/>
                <wp:lineTo x="16764" y="0"/>
                <wp:lineTo x="13361" y="0"/>
                <wp:lineTo x="9832" y="0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55863" w14:textId="77777777" w:rsidR="002D519B" w:rsidRDefault="002D519B">
      <w:pPr>
        <w:pStyle w:val="a4"/>
      </w:pPr>
    </w:p>
    <w:p w14:paraId="491C9E96" w14:textId="77777777" w:rsidR="002D519B" w:rsidRDefault="002D519B">
      <w:pPr>
        <w:pStyle w:val="a4"/>
      </w:pPr>
    </w:p>
    <w:p w14:paraId="69FCCB6A" w14:textId="77777777" w:rsidR="002D519B" w:rsidRDefault="002D519B">
      <w:pPr>
        <w:pStyle w:val="a4"/>
      </w:pPr>
    </w:p>
    <w:p w14:paraId="22148311" w14:textId="77777777" w:rsidR="000C3DC7" w:rsidRPr="00B15863" w:rsidRDefault="000C3DC7">
      <w:pPr>
        <w:pStyle w:val="a4"/>
      </w:pPr>
    </w:p>
    <w:p w14:paraId="07F4E9B0" w14:textId="77777777" w:rsidR="00CF5AF0" w:rsidRPr="00B15863" w:rsidRDefault="00CF5AF0">
      <w:pPr>
        <w:pStyle w:val="a4"/>
      </w:pPr>
    </w:p>
    <w:p w14:paraId="59B5B57D" w14:textId="77777777" w:rsidR="00CF5AF0" w:rsidRPr="00B15863" w:rsidRDefault="00CF5AF0">
      <w:pPr>
        <w:pStyle w:val="a4"/>
      </w:pPr>
    </w:p>
    <w:p w14:paraId="2B00713A" w14:textId="77777777" w:rsidR="00CF5AF0" w:rsidRPr="00B15863" w:rsidRDefault="00CF5AF0">
      <w:pPr>
        <w:pStyle w:val="a4"/>
      </w:pPr>
    </w:p>
    <w:p w14:paraId="4B04785D" w14:textId="77777777" w:rsidR="00CF5AF0" w:rsidRPr="00B15863" w:rsidRDefault="00CF5AF0">
      <w:pPr>
        <w:pStyle w:val="a4"/>
      </w:pPr>
    </w:p>
    <w:p w14:paraId="058A6DC4" w14:textId="77777777" w:rsidR="00CF5AF0" w:rsidRPr="00B15863" w:rsidRDefault="00CF5AF0">
      <w:pPr>
        <w:pStyle w:val="a4"/>
      </w:pPr>
    </w:p>
    <w:p w14:paraId="2AA1B3D9" w14:textId="77777777" w:rsidR="000C3DC7" w:rsidRDefault="000C3DC7">
      <w:pPr>
        <w:pStyle w:val="a4"/>
      </w:pPr>
    </w:p>
    <w:p w14:paraId="187D55CA" w14:textId="77777777" w:rsidR="000C3DC7" w:rsidRDefault="000C3DC7">
      <w:pPr>
        <w:pStyle w:val="a4"/>
        <w:rPr>
          <w:spacing w:val="20"/>
        </w:rPr>
      </w:pPr>
    </w:p>
    <w:p w14:paraId="1B50E493" w14:textId="77777777" w:rsidR="00F946D6" w:rsidRDefault="00F946D6" w:rsidP="001C163E">
      <w:pPr>
        <w:pStyle w:val="a4"/>
        <w:spacing w:line="312" w:lineRule="auto"/>
        <w:rPr>
          <w:caps/>
          <w:sz w:val="48"/>
          <w:szCs w:val="48"/>
        </w:rPr>
      </w:pPr>
    </w:p>
    <w:p w14:paraId="095DAC1B" w14:textId="77777777" w:rsidR="00F946D6" w:rsidRPr="008763AD" w:rsidRDefault="00F946D6" w:rsidP="00F946D6">
      <w:pPr>
        <w:pStyle w:val="a4"/>
        <w:spacing w:line="312" w:lineRule="auto"/>
        <w:rPr>
          <w:rFonts w:ascii="Times New Roman" w:hAnsi="Times New Roman" w:cs="Times New Roman"/>
          <w:caps/>
          <w:color w:val="221E1F"/>
          <w:sz w:val="48"/>
          <w:szCs w:val="48"/>
        </w:rPr>
      </w:pPr>
      <w:r w:rsidRPr="008763AD">
        <w:rPr>
          <w:rFonts w:ascii="Times New Roman" w:hAnsi="Times New Roman" w:cs="Times New Roman"/>
          <w:caps/>
          <w:color w:val="221E1F"/>
          <w:sz w:val="48"/>
          <w:szCs w:val="48"/>
        </w:rPr>
        <w:t xml:space="preserve">ИТОГИ ВСЕРОССИЙСКОЙ </w:t>
      </w:r>
      <w:r w:rsidRPr="008763AD">
        <w:rPr>
          <w:rFonts w:ascii="Times New Roman" w:hAnsi="Times New Roman" w:cs="Times New Roman"/>
          <w:caps/>
          <w:color w:val="221E1F"/>
          <w:sz w:val="48"/>
          <w:szCs w:val="48"/>
        </w:rPr>
        <w:br/>
        <w:t xml:space="preserve">ПЕРЕПИСИ НАСЕЛЕНИЯ 2020 ГОДА </w:t>
      </w:r>
    </w:p>
    <w:p w14:paraId="69A02CF9" w14:textId="77777777" w:rsidR="00F946D6" w:rsidRPr="008763AD" w:rsidRDefault="00F946D6" w:rsidP="00F946D6">
      <w:pPr>
        <w:pStyle w:val="a4"/>
        <w:spacing w:line="312" w:lineRule="auto"/>
        <w:rPr>
          <w:rFonts w:ascii="Times New Roman" w:hAnsi="Times New Roman" w:cs="Times New Roman"/>
          <w:caps/>
          <w:color w:val="221E1F"/>
          <w:sz w:val="48"/>
          <w:szCs w:val="48"/>
        </w:rPr>
      </w:pPr>
      <w:r w:rsidRPr="008763AD">
        <w:rPr>
          <w:rFonts w:ascii="Times New Roman" w:hAnsi="Times New Roman" w:cs="Times New Roman"/>
          <w:caps/>
          <w:color w:val="221E1F"/>
          <w:sz w:val="48"/>
          <w:szCs w:val="48"/>
        </w:rPr>
        <w:t>ПО ЧЕЛЯБИНСКОЙ ОБЛАСТИ</w:t>
      </w:r>
    </w:p>
    <w:p w14:paraId="40EA29E5" w14:textId="77777777" w:rsidR="00F946D6" w:rsidRPr="008763AD" w:rsidRDefault="00F946D6" w:rsidP="00F946D6">
      <w:pPr>
        <w:pStyle w:val="a4"/>
        <w:spacing w:line="312" w:lineRule="auto"/>
        <w:rPr>
          <w:rFonts w:ascii="Times New Roman" w:hAnsi="Times New Roman" w:cs="Times New Roman"/>
          <w:b w:val="0"/>
          <w:bCs w:val="0"/>
          <w:i/>
          <w:iCs/>
          <w:caps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i/>
          <w:iCs/>
          <w:color w:val="221E1F"/>
          <w:sz w:val="30"/>
          <w:szCs w:val="30"/>
        </w:rPr>
        <w:t xml:space="preserve">(по состоянию на 00:00 часов 1 октября 2021 года) </w:t>
      </w:r>
    </w:p>
    <w:p w14:paraId="7255FD12" w14:textId="77777777" w:rsidR="000C3DC7" w:rsidRPr="008763AD" w:rsidRDefault="00510AB8" w:rsidP="00F946D6">
      <w:pPr>
        <w:pStyle w:val="a4"/>
        <w:spacing w:line="312" w:lineRule="auto"/>
        <w:rPr>
          <w:rFonts w:ascii="Times New Roman" w:hAnsi="Times New Roman" w:cs="Times New Roman"/>
          <w:b w:val="0"/>
          <w:bCs w:val="0"/>
          <w:i/>
          <w:iCs/>
          <w:caps/>
          <w:color w:val="221E1F"/>
          <w:sz w:val="40"/>
          <w:szCs w:val="40"/>
        </w:rPr>
      </w:pPr>
      <w:r w:rsidRPr="008763AD">
        <w:rPr>
          <w:rFonts w:ascii="Times New Roman" w:hAnsi="Times New Roman" w:cs="Times New Roman"/>
          <w:color w:val="221E1F"/>
          <w:spacing w:val="20"/>
          <w:sz w:val="32"/>
        </w:rPr>
        <w:t xml:space="preserve">                                                </w:t>
      </w:r>
    </w:p>
    <w:p w14:paraId="67DA954C" w14:textId="77777777" w:rsidR="008559D7" w:rsidRPr="008763AD" w:rsidRDefault="008559D7" w:rsidP="002D519B">
      <w:pPr>
        <w:pStyle w:val="a4"/>
        <w:rPr>
          <w:rFonts w:ascii="Times New Roman" w:hAnsi="Times New Roman" w:cs="Times New Roman"/>
          <w:color w:val="221E1F"/>
          <w:spacing w:val="20"/>
          <w:sz w:val="32"/>
        </w:rPr>
      </w:pPr>
    </w:p>
    <w:p w14:paraId="479E64E4" w14:textId="77777777" w:rsidR="00F946D6" w:rsidRPr="008763AD" w:rsidRDefault="00F946D6" w:rsidP="002D519B">
      <w:pPr>
        <w:pStyle w:val="a4"/>
        <w:rPr>
          <w:rFonts w:ascii="Times New Roman" w:hAnsi="Times New Roman" w:cs="Times New Roman"/>
          <w:color w:val="221E1F"/>
          <w:spacing w:val="20"/>
          <w:sz w:val="32"/>
        </w:rPr>
      </w:pPr>
    </w:p>
    <w:p w14:paraId="22916854" w14:textId="77777777" w:rsidR="00F946D6" w:rsidRPr="008763AD" w:rsidRDefault="00F946D6" w:rsidP="002D519B">
      <w:pPr>
        <w:pStyle w:val="a4"/>
        <w:rPr>
          <w:rFonts w:ascii="Times New Roman" w:hAnsi="Times New Roman" w:cs="Times New Roman"/>
          <w:color w:val="221E1F"/>
          <w:spacing w:val="20"/>
          <w:sz w:val="32"/>
        </w:rPr>
      </w:pPr>
    </w:p>
    <w:p w14:paraId="3F5C2EC4" w14:textId="19B4588C" w:rsidR="00E86B15" w:rsidRPr="008763AD" w:rsidRDefault="00F946D6" w:rsidP="00F946D6">
      <w:pPr>
        <w:pStyle w:val="a4"/>
        <w:rPr>
          <w:rFonts w:ascii="Times New Roman" w:hAnsi="Times New Roman" w:cs="Times New Roman"/>
          <w:color w:val="221E1F"/>
          <w:spacing w:val="20"/>
          <w:sz w:val="36"/>
          <w:szCs w:val="36"/>
        </w:rPr>
      </w:pPr>
      <w:r w:rsidRPr="008763AD">
        <w:rPr>
          <w:rFonts w:ascii="Times New Roman" w:hAnsi="Times New Roman" w:cs="Times New Roman"/>
          <w:color w:val="221E1F"/>
          <w:spacing w:val="20"/>
          <w:sz w:val="36"/>
          <w:szCs w:val="36"/>
        </w:rPr>
        <w:t xml:space="preserve">Том </w:t>
      </w:r>
      <w:r w:rsidR="00BE71A8">
        <w:rPr>
          <w:rFonts w:ascii="Times New Roman" w:hAnsi="Times New Roman" w:cs="Times New Roman"/>
          <w:color w:val="221E1F"/>
          <w:spacing w:val="20"/>
          <w:sz w:val="36"/>
          <w:szCs w:val="36"/>
        </w:rPr>
        <w:t>11</w:t>
      </w:r>
      <w:r w:rsidRPr="008763AD">
        <w:rPr>
          <w:rFonts w:ascii="Times New Roman" w:hAnsi="Times New Roman" w:cs="Times New Roman"/>
          <w:color w:val="221E1F"/>
          <w:spacing w:val="20"/>
          <w:sz w:val="36"/>
          <w:szCs w:val="36"/>
        </w:rPr>
        <w:t xml:space="preserve">. </w:t>
      </w:r>
    </w:p>
    <w:p w14:paraId="2FDA536D" w14:textId="011FDEE9" w:rsidR="000C3DC7" w:rsidRDefault="00BE71A8" w:rsidP="002D519B">
      <w:pPr>
        <w:pStyle w:val="a4"/>
        <w:rPr>
          <w:rFonts w:ascii="Times New Roman" w:hAnsi="Times New Roman" w:cs="Times New Roman"/>
          <w:color w:val="221E1F"/>
          <w:sz w:val="36"/>
        </w:rPr>
      </w:pPr>
      <w:r w:rsidRPr="00BE71A8">
        <w:rPr>
          <w:rFonts w:ascii="Times New Roman" w:hAnsi="Times New Roman" w:cs="Times New Roman"/>
          <w:color w:val="221E1F"/>
          <w:spacing w:val="20"/>
          <w:sz w:val="36"/>
          <w:szCs w:val="36"/>
        </w:rPr>
        <w:t>Жилищные условия населения</w:t>
      </w:r>
    </w:p>
    <w:p w14:paraId="79A6C7CB" w14:textId="0E4B9CBA" w:rsidR="00750E64" w:rsidRDefault="00750E64" w:rsidP="002D519B">
      <w:pPr>
        <w:pStyle w:val="a4"/>
        <w:rPr>
          <w:rFonts w:ascii="Times New Roman" w:hAnsi="Times New Roman" w:cs="Times New Roman"/>
          <w:color w:val="221E1F"/>
          <w:sz w:val="36"/>
        </w:rPr>
      </w:pPr>
    </w:p>
    <w:p w14:paraId="65BF3EC2" w14:textId="77777777" w:rsidR="000C3DC7" w:rsidRPr="008763AD" w:rsidRDefault="000C3DC7">
      <w:pPr>
        <w:pStyle w:val="a4"/>
        <w:rPr>
          <w:rFonts w:ascii="Times New Roman" w:hAnsi="Times New Roman" w:cs="Times New Roman"/>
          <w:color w:val="221E1F"/>
          <w:sz w:val="36"/>
        </w:rPr>
      </w:pPr>
    </w:p>
    <w:p w14:paraId="74D78139" w14:textId="77777777" w:rsidR="000C3DC7" w:rsidRPr="008763AD" w:rsidRDefault="000C3DC7">
      <w:pPr>
        <w:pStyle w:val="a4"/>
        <w:rPr>
          <w:rFonts w:ascii="Times New Roman" w:hAnsi="Times New Roman" w:cs="Times New Roman"/>
          <w:color w:val="221E1F"/>
          <w:sz w:val="36"/>
        </w:rPr>
      </w:pPr>
    </w:p>
    <w:p w14:paraId="0A85655E" w14:textId="77777777" w:rsidR="000C3DC7" w:rsidRPr="008763AD" w:rsidRDefault="000C3DC7">
      <w:pPr>
        <w:pStyle w:val="a4"/>
        <w:rPr>
          <w:rFonts w:ascii="Times New Roman" w:hAnsi="Times New Roman" w:cs="Times New Roman"/>
          <w:color w:val="221E1F"/>
          <w:sz w:val="36"/>
        </w:rPr>
      </w:pPr>
    </w:p>
    <w:p w14:paraId="3A8E6BCA" w14:textId="77777777" w:rsidR="00303D2B" w:rsidRPr="008763AD" w:rsidRDefault="00303D2B">
      <w:pPr>
        <w:pStyle w:val="a4"/>
        <w:rPr>
          <w:rFonts w:ascii="Times New Roman" w:hAnsi="Times New Roman" w:cs="Times New Roman"/>
          <w:color w:val="221E1F"/>
          <w:sz w:val="36"/>
        </w:rPr>
      </w:pPr>
    </w:p>
    <w:p w14:paraId="04C9F768" w14:textId="77777777" w:rsidR="000C3DC7" w:rsidRPr="008763AD" w:rsidRDefault="000C3DC7" w:rsidP="002D519B">
      <w:pPr>
        <w:pStyle w:val="a4"/>
        <w:rPr>
          <w:rFonts w:ascii="Times New Roman" w:hAnsi="Times New Roman" w:cs="Times New Roman"/>
          <w:color w:val="221E1F"/>
        </w:rPr>
      </w:pPr>
      <w:r w:rsidRPr="008763AD">
        <w:rPr>
          <w:rFonts w:ascii="Times New Roman" w:hAnsi="Times New Roman" w:cs="Times New Roman"/>
          <w:color w:val="221E1F"/>
        </w:rPr>
        <w:t>Челябинск</w:t>
      </w:r>
    </w:p>
    <w:p w14:paraId="53250E26" w14:textId="77777777" w:rsidR="005D690F" w:rsidRDefault="000C3DC7" w:rsidP="00510AB8">
      <w:pPr>
        <w:pStyle w:val="a4"/>
        <w:spacing w:before="120"/>
        <w:rPr>
          <w:rFonts w:ascii="Times New Roman" w:hAnsi="Times New Roman" w:cs="Times New Roman"/>
          <w:color w:val="221E1F"/>
        </w:rPr>
        <w:sectPr w:rsidR="005D690F" w:rsidSect="00B15863">
          <w:footerReference w:type="even" r:id="rId9"/>
          <w:footerReference w:type="default" r:id="rId10"/>
          <w:footerReference w:type="first" r:id="rId11"/>
          <w:pgSz w:w="11906" w:h="16838" w:code="9"/>
          <w:pgMar w:top="851" w:right="1134" w:bottom="1418" w:left="1247" w:header="1021" w:footer="737" w:gutter="0"/>
          <w:cols w:space="720"/>
          <w:titlePg/>
          <w:docGrid w:linePitch="326"/>
        </w:sectPr>
      </w:pPr>
      <w:r w:rsidRPr="008763AD">
        <w:rPr>
          <w:rFonts w:ascii="Times New Roman" w:hAnsi="Times New Roman" w:cs="Times New Roman"/>
          <w:color w:val="221E1F"/>
        </w:rPr>
        <w:t>20</w:t>
      </w:r>
      <w:r w:rsidR="00E202B4" w:rsidRPr="008763AD">
        <w:rPr>
          <w:rFonts w:ascii="Times New Roman" w:hAnsi="Times New Roman" w:cs="Times New Roman"/>
          <w:color w:val="221E1F"/>
        </w:rPr>
        <w:t>2</w:t>
      </w:r>
      <w:r w:rsidR="00DA11D1" w:rsidRPr="008763AD">
        <w:rPr>
          <w:rFonts w:ascii="Times New Roman" w:hAnsi="Times New Roman" w:cs="Times New Roman"/>
          <w:color w:val="221E1F"/>
        </w:rPr>
        <w:t>3</w:t>
      </w:r>
    </w:p>
    <w:p w14:paraId="4F9C9894" w14:textId="77777777" w:rsidR="00D2698A" w:rsidRDefault="00D2698A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45963843" w14:textId="77777777" w:rsidR="00D2698A" w:rsidRDefault="00D2698A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2EF93BA8" w14:textId="77777777" w:rsidR="00D2698A" w:rsidRDefault="00D2698A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2A72634A" w14:textId="77777777" w:rsidR="00D2698A" w:rsidRDefault="00D2698A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0157DDC3" w14:textId="77777777" w:rsidR="006C4F47" w:rsidRDefault="006C4F47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22E32715" w14:textId="77777777" w:rsidR="006C4F47" w:rsidRDefault="006C4F47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7F5F0EAB" w14:textId="77777777" w:rsidR="006C4F47" w:rsidRDefault="006C4F47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7CC2AABE" w14:textId="77777777" w:rsidR="006C4F47" w:rsidRDefault="006C4F47" w:rsidP="00D2698A">
      <w:pPr>
        <w:suppressAutoHyphens/>
        <w:spacing w:line="288" w:lineRule="auto"/>
        <w:ind w:firstLine="709"/>
        <w:jc w:val="both"/>
        <w:rPr>
          <w:sz w:val="28"/>
          <w:szCs w:val="28"/>
        </w:rPr>
      </w:pPr>
    </w:p>
    <w:p w14:paraId="531D43EB" w14:textId="77777777" w:rsidR="006C4F47" w:rsidRDefault="006C4F47" w:rsidP="00DA11D1">
      <w:pPr>
        <w:pStyle w:val="a4"/>
        <w:spacing w:line="300" w:lineRule="auto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bookmarkStart w:id="0" w:name="_Hlk124149570"/>
    </w:p>
    <w:p w14:paraId="24C362D1" w14:textId="77777777" w:rsidR="00D2698A" w:rsidRPr="008763AD" w:rsidRDefault="00056F27" w:rsidP="00DA11D1">
      <w:pPr>
        <w:pStyle w:val="a4"/>
        <w:spacing w:line="300" w:lineRule="auto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Итоги Всероссийской переписи населения 2020 года по Челябинской области (по состоянию на 00:00 часов 1 октября 2021 года)</w:t>
      </w:r>
      <w:r w:rsidR="00D2698A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 xml:space="preserve">: </w:t>
      </w:r>
      <w:bookmarkEnd w:id="0"/>
      <w:r w:rsidR="00C403F0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br/>
      </w: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В 11 т.</w:t>
      </w:r>
      <w:r w:rsidR="00D2698A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/ Челябинскстат. – Челябинск</w:t>
      </w:r>
      <w:r w:rsidR="00144AFC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.</w:t>
      </w:r>
    </w:p>
    <w:p w14:paraId="76B2BA99" w14:textId="77777777" w:rsidR="00144AFC" w:rsidRPr="008763AD" w:rsidRDefault="00144AFC" w:rsidP="00144AFC">
      <w:pPr>
        <w:pStyle w:val="a4"/>
        <w:spacing w:line="312" w:lineRule="auto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</w:p>
    <w:p w14:paraId="41AD7525" w14:textId="7B01A177" w:rsidR="00144AFC" w:rsidRPr="008763AD" w:rsidRDefault="00144AFC" w:rsidP="00144AFC">
      <w:pPr>
        <w:pStyle w:val="a4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Т.</w:t>
      </w:r>
      <w:r w:rsidR="00AC17E6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 </w:t>
      </w:r>
      <w:r w:rsidR="00BE71A8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11</w:t>
      </w: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:</w:t>
      </w:r>
      <w:r w:rsidR="00DA11D1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 xml:space="preserve"> </w:t>
      </w:r>
      <w:r w:rsidR="00BE71A8" w:rsidRPr="00BE71A8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 xml:space="preserve">Жилищные условия населения </w:t>
      </w: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 xml:space="preserve">– </w:t>
      </w:r>
      <w:r w:rsidR="00692B5F" w:rsidRPr="00692B5F">
        <w:rPr>
          <w:rFonts w:ascii="Times New Roman" w:hAnsi="Times New Roman" w:cs="Times New Roman"/>
          <w:b w:val="0"/>
          <w:bCs w:val="0"/>
          <w:sz w:val="30"/>
          <w:szCs w:val="30"/>
        </w:rPr>
        <w:t>515</w:t>
      </w:r>
      <w:r w:rsidR="00AC17E6" w:rsidRPr="00AC7A0F">
        <w:rPr>
          <w:rFonts w:ascii="Times New Roman" w:hAnsi="Times New Roman" w:cs="Times New Roman"/>
          <w:b w:val="0"/>
          <w:bCs w:val="0"/>
          <w:color w:val="FF0000"/>
          <w:sz w:val="30"/>
          <w:szCs w:val="30"/>
        </w:rPr>
        <w:t> </w:t>
      </w: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с.</w:t>
      </w:r>
    </w:p>
    <w:p w14:paraId="3673E622" w14:textId="77777777" w:rsidR="00D2698A" w:rsidRPr="008763AD" w:rsidRDefault="00D2698A" w:rsidP="00144AFC">
      <w:pPr>
        <w:spacing w:line="264" w:lineRule="auto"/>
        <w:jc w:val="both"/>
        <w:rPr>
          <w:color w:val="221E1F"/>
          <w:sz w:val="30"/>
          <w:szCs w:val="30"/>
        </w:rPr>
      </w:pPr>
    </w:p>
    <w:p w14:paraId="17506A17" w14:textId="77777777" w:rsidR="00D2698A" w:rsidRPr="008763AD" w:rsidRDefault="00D2698A" w:rsidP="00D2698A">
      <w:pPr>
        <w:spacing w:line="264" w:lineRule="auto"/>
        <w:rPr>
          <w:color w:val="221E1F"/>
          <w:sz w:val="30"/>
          <w:szCs w:val="30"/>
        </w:rPr>
      </w:pPr>
    </w:p>
    <w:p w14:paraId="0302AFA1" w14:textId="77777777" w:rsidR="00D2698A" w:rsidRPr="008763AD" w:rsidRDefault="00D2698A" w:rsidP="00D2698A">
      <w:pPr>
        <w:spacing w:line="264" w:lineRule="auto"/>
        <w:rPr>
          <w:color w:val="221E1F"/>
          <w:sz w:val="30"/>
          <w:szCs w:val="30"/>
        </w:rPr>
      </w:pPr>
    </w:p>
    <w:p w14:paraId="19185A9B" w14:textId="3B62FEE2" w:rsidR="00D2698A" w:rsidRPr="008763AD" w:rsidRDefault="00903914" w:rsidP="00903914">
      <w:pPr>
        <w:suppressAutoHyphens/>
        <w:spacing w:line="264" w:lineRule="auto"/>
        <w:ind w:firstLine="709"/>
        <w:jc w:val="both"/>
        <w:rPr>
          <w:color w:val="221E1F"/>
          <w:sz w:val="30"/>
          <w:szCs w:val="30"/>
        </w:rPr>
      </w:pPr>
      <w:r w:rsidRPr="00903914">
        <w:rPr>
          <w:color w:val="221E1F"/>
          <w:sz w:val="30"/>
          <w:szCs w:val="30"/>
        </w:rPr>
        <w:t xml:space="preserve">В сборнике </w:t>
      </w:r>
      <w:r w:rsidR="00B81718">
        <w:rPr>
          <w:color w:val="221E1F"/>
          <w:sz w:val="30"/>
          <w:szCs w:val="30"/>
        </w:rPr>
        <w:t>приводятся</w:t>
      </w:r>
      <w:r w:rsidRPr="00903914">
        <w:rPr>
          <w:color w:val="221E1F"/>
          <w:sz w:val="30"/>
          <w:szCs w:val="30"/>
        </w:rPr>
        <w:t xml:space="preserve"> данные</w:t>
      </w:r>
      <w:r w:rsidR="00B81718">
        <w:rPr>
          <w:color w:val="221E1F"/>
          <w:sz w:val="30"/>
          <w:szCs w:val="30"/>
        </w:rPr>
        <w:t xml:space="preserve"> по </w:t>
      </w:r>
      <w:r w:rsidR="00B81718" w:rsidRPr="00B81718">
        <w:rPr>
          <w:color w:val="221E1F"/>
          <w:sz w:val="30"/>
          <w:szCs w:val="30"/>
        </w:rPr>
        <w:t>Челябинской области, городски</w:t>
      </w:r>
      <w:r w:rsidR="00B81718">
        <w:rPr>
          <w:color w:val="221E1F"/>
          <w:sz w:val="30"/>
          <w:szCs w:val="30"/>
        </w:rPr>
        <w:t>м</w:t>
      </w:r>
      <w:r w:rsidR="00B81718" w:rsidRPr="00B81718">
        <w:rPr>
          <w:color w:val="221E1F"/>
          <w:sz w:val="30"/>
          <w:szCs w:val="30"/>
        </w:rPr>
        <w:t xml:space="preserve"> округ</w:t>
      </w:r>
      <w:r w:rsidR="00B81718">
        <w:rPr>
          <w:color w:val="221E1F"/>
          <w:sz w:val="30"/>
          <w:szCs w:val="30"/>
        </w:rPr>
        <w:t>ам</w:t>
      </w:r>
      <w:r w:rsidR="00B81718" w:rsidRPr="00B81718">
        <w:rPr>
          <w:color w:val="221E1F"/>
          <w:sz w:val="30"/>
          <w:szCs w:val="30"/>
        </w:rPr>
        <w:t xml:space="preserve"> и муниципальны</w:t>
      </w:r>
      <w:r w:rsidR="00B81718">
        <w:rPr>
          <w:color w:val="221E1F"/>
          <w:sz w:val="30"/>
          <w:szCs w:val="30"/>
        </w:rPr>
        <w:t>м</w:t>
      </w:r>
      <w:r w:rsidR="00B81718" w:rsidRPr="00B81718">
        <w:rPr>
          <w:color w:val="221E1F"/>
          <w:sz w:val="30"/>
          <w:szCs w:val="30"/>
        </w:rPr>
        <w:t xml:space="preserve"> район</w:t>
      </w:r>
      <w:r w:rsidR="00B81718">
        <w:rPr>
          <w:color w:val="221E1F"/>
          <w:sz w:val="30"/>
          <w:szCs w:val="30"/>
        </w:rPr>
        <w:t>ам</w:t>
      </w:r>
      <w:r w:rsidR="00B81718" w:rsidRPr="00B81718">
        <w:rPr>
          <w:color w:val="221E1F"/>
          <w:sz w:val="30"/>
          <w:szCs w:val="30"/>
        </w:rPr>
        <w:t xml:space="preserve"> Челябинской области</w:t>
      </w:r>
      <w:r w:rsidR="00B81718">
        <w:rPr>
          <w:color w:val="221E1F"/>
          <w:sz w:val="30"/>
          <w:szCs w:val="30"/>
        </w:rPr>
        <w:t xml:space="preserve"> о </w:t>
      </w:r>
      <w:r w:rsidR="00BE71A8" w:rsidRPr="00BE71A8">
        <w:rPr>
          <w:color w:val="221E1F"/>
          <w:sz w:val="30"/>
          <w:szCs w:val="30"/>
        </w:rPr>
        <w:t>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</w:t>
      </w:r>
      <w:r w:rsidR="00BE71A8">
        <w:rPr>
          <w:color w:val="221E1F"/>
          <w:sz w:val="30"/>
          <w:szCs w:val="30"/>
        </w:rPr>
        <w:t xml:space="preserve"> </w:t>
      </w:r>
    </w:p>
    <w:p w14:paraId="565898BE" w14:textId="77777777" w:rsidR="00D2698A" w:rsidRPr="008763AD" w:rsidRDefault="00D2698A" w:rsidP="00D2698A">
      <w:pPr>
        <w:pStyle w:val="11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1FE896DA" w14:textId="77777777" w:rsidR="00D2698A" w:rsidRPr="008763AD" w:rsidRDefault="00D2698A" w:rsidP="00D2698A">
      <w:pPr>
        <w:pStyle w:val="11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38EFFD44" w14:textId="77777777" w:rsidR="00D2698A" w:rsidRPr="008763AD" w:rsidRDefault="00D2698A" w:rsidP="00D2698A">
      <w:pPr>
        <w:pStyle w:val="11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69D3EBE6" w14:textId="77777777" w:rsidR="00D2698A" w:rsidRDefault="00D2698A" w:rsidP="00D2698A">
      <w:pPr>
        <w:pStyle w:val="11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020DBA5D" w14:textId="77777777" w:rsidR="007435BF" w:rsidRDefault="007435BF" w:rsidP="00D2698A">
      <w:pPr>
        <w:pStyle w:val="11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6825578B" w14:textId="77777777" w:rsidR="007435BF" w:rsidRDefault="007435BF" w:rsidP="00D2698A">
      <w:pPr>
        <w:pStyle w:val="11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7B9C5086" w14:textId="77777777" w:rsidR="007435BF" w:rsidRPr="008763AD" w:rsidRDefault="007435BF" w:rsidP="00D2698A">
      <w:pPr>
        <w:pStyle w:val="11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36CA2D80" w14:textId="77777777" w:rsidR="00D2698A" w:rsidRPr="008763AD" w:rsidRDefault="00D2698A" w:rsidP="00D2698A">
      <w:pPr>
        <w:pStyle w:val="11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0540550E" w14:textId="77777777" w:rsidR="00D2698A" w:rsidRPr="008763AD" w:rsidRDefault="00D2698A" w:rsidP="00D2698A">
      <w:pPr>
        <w:pStyle w:val="11"/>
        <w:spacing w:line="264" w:lineRule="auto"/>
        <w:ind w:left="6464"/>
        <w:jc w:val="both"/>
        <w:rPr>
          <w:bCs w:val="0"/>
          <w:color w:val="221E1F"/>
          <w:szCs w:val="28"/>
        </w:rPr>
      </w:pPr>
    </w:p>
    <w:p w14:paraId="100BAD7D" w14:textId="77777777" w:rsidR="00D2698A" w:rsidRPr="008763AD" w:rsidRDefault="00D2698A" w:rsidP="00D2698A">
      <w:pPr>
        <w:pStyle w:val="11"/>
        <w:ind w:left="5670" w:hanging="283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Территориальный орган</w:t>
      </w:r>
    </w:p>
    <w:p w14:paraId="2B0B5F1E" w14:textId="77777777" w:rsidR="00D2698A" w:rsidRPr="008763AD" w:rsidRDefault="00D2698A" w:rsidP="00D2698A">
      <w:pPr>
        <w:pStyle w:val="11"/>
        <w:ind w:left="5670" w:hanging="283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Федеральной службы</w:t>
      </w:r>
    </w:p>
    <w:p w14:paraId="6E4CB90B" w14:textId="77777777" w:rsidR="00D2698A" w:rsidRPr="008763AD" w:rsidRDefault="00D2698A" w:rsidP="00D2698A">
      <w:pPr>
        <w:pStyle w:val="11"/>
        <w:ind w:left="5670" w:hanging="283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государственной статистики</w:t>
      </w:r>
    </w:p>
    <w:p w14:paraId="1063CF37" w14:textId="77777777" w:rsidR="00D2698A" w:rsidRPr="008763AD" w:rsidRDefault="00D2698A" w:rsidP="00D2698A">
      <w:pPr>
        <w:pStyle w:val="11"/>
        <w:ind w:left="5670" w:hanging="283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по Челябинской области, 202</w:t>
      </w:r>
      <w:r w:rsidR="00DA11D1"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3</w:t>
      </w:r>
    </w:p>
    <w:p w14:paraId="601119F7" w14:textId="6D5CC6AC" w:rsidR="00D2698A" w:rsidRPr="008763AD" w:rsidRDefault="00D2698A" w:rsidP="00D2698A">
      <w:pPr>
        <w:pStyle w:val="11"/>
        <w:spacing w:before="240"/>
        <w:ind w:left="5670" w:hanging="283"/>
        <w:jc w:val="both"/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</w:pPr>
      <w:r w:rsidRPr="008763AD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 xml:space="preserve">E-mail: </w:t>
      </w:r>
      <w:r w:rsidR="006533F0" w:rsidRPr="006533F0">
        <w:rPr>
          <w:rFonts w:ascii="Times New Roman" w:hAnsi="Times New Roman" w:cs="Times New Roman"/>
          <w:b w:val="0"/>
          <w:bCs w:val="0"/>
          <w:color w:val="221E1F"/>
          <w:sz w:val="30"/>
          <w:szCs w:val="30"/>
        </w:rPr>
        <w:t>74@rosstat.gov.ru</w:t>
      </w:r>
    </w:p>
    <w:p w14:paraId="0B1E0049" w14:textId="2B79AB81" w:rsidR="00D2698A" w:rsidRPr="00760AFC" w:rsidRDefault="00760AFC" w:rsidP="00F946D6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color w:val="231F20"/>
          <w:w w:val="105"/>
          <w:sz w:val="26"/>
          <w:szCs w:val="26"/>
        </w:rPr>
      </w:pPr>
      <w:r>
        <w:rPr>
          <w:color w:val="221E1F"/>
          <w:sz w:val="30"/>
          <w:szCs w:val="30"/>
        </w:rPr>
        <w:t xml:space="preserve">                                                       </w:t>
      </w:r>
      <w:r w:rsidRPr="00760AFC">
        <w:rPr>
          <w:color w:val="221E1F"/>
          <w:sz w:val="30"/>
          <w:szCs w:val="30"/>
        </w:rPr>
        <w:t>https://74</w:t>
      </w:r>
      <w:r w:rsidR="006469CD">
        <w:rPr>
          <w:color w:val="221E1F"/>
          <w:sz w:val="30"/>
          <w:szCs w:val="30"/>
          <w:lang w:val="en-US"/>
        </w:rPr>
        <w:t>.</w:t>
      </w:r>
      <w:r w:rsidRPr="00760AFC">
        <w:rPr>
          <w:color w:val="221E1F"/>
          <w:sz w:val="30"/>
          <w:szCs w:val="30"/>
        </w:rPr>
        <w:t>rosstat.gov.ru</w:t>
      </w:r>
    </w:p>
    <w:p w14:paraId="55B17D7F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color w:val="221E1F"/>
          <w:w w:val="105"/>
          <w:sz w:val="26"/>
          <w:szCs w:val="26"/>
        </w:rPr>
      </w:pPr>
      <w:r w:rsidRPr="008763AD">
        <w:rPr>
          <w:b/>
          <w:bCs/>
          <w:color w:val="221E1F"/>
          <w:w w:val="105"/>
          <w:sz w:val="26"/>
          <w:szCs w:val="26"/>
        </w:rPr>
        <w:lastRenderedPageBreak/>
        <w:t>ПРЕДИСЛОВИЕ</w:t>
      </w:r>
    </w:p>
    <w:p w14:paraId="15285D90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color w:val="221E1F"/>
          <w:w w:val="105"/>
          <w:sz w:val="26"/>
          <w:szCs w:val="26"/>
        </w:rPr>
      </w:pPr>
    </w:p>
    <w:p w14:paraId="489A0A6B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  <w:r w:rsidRPr="008763AD">
        <w:rPr>
          <w:color w:val="221E1F"/>
          <w:sz w:val="26"/>
          <w:szCs w:val="26"/>
        </w:rPr>
        <w:t>Всероссийская</w:t>
      </w:r>
      <w:r w:rsidRPr="008763AD">
        <w:rPr>
          <w:color w:val="221E1F"/>
          <w:spacing w:val="2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перепись</w:t>
      </w:r>
      <w:r w:rsidRPr="008763AD">
        <w:rPr>
          <w:color w:val="221E1F"/>
          <w:spacing w:val="2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2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проведена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15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октября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14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ноября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2021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г.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соответствии с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Конституцией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Российской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Федерации,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Федеральным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законом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25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января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2002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г.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№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8-ФЗ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«О</w:t>
      </w:r>
      <w:r w:rsidRPr="008763AD">
        <w:rPr>
          <w:color w:val="221E1F"/>
          <w:spacing w:val="1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Всероссийской переписи</w:t>
      </w:r>
      <w:r w:rsidRPr="008763AD">
        <w:rPr>
          <w:color w:val="221E1F"/>
          <w:spacing w:val="2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населения»,</w:t>
      </w:r>
      <w:r w:rsidRPr="008763AD">
        <w:rPr>
          <w:color w:val="221E1F"/>
          <w:spacing w:val="2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постановлением</w:t>
      </w:r>
      <w:r w:rsidRPr="008763AD">
        <w:rPr>
          <w:color w:val="221E1F"/>
          <w:spacing w:val="2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Правительства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Российской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Федерации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7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декабря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2019</w:t>
      </w:r>
      <w:r w:rsidRPr="008763AD">
        <w:rPr>
          <w:color w:val="221E1F"/>
          <w:spacing w:val="13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г.</w:t>
      </w:r>
      <w:r w:rsidRPr="008763AD">
        <w:rPr>
          <w:color w:val="221E1F"/>
          <w:spacing w:val="13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 xml:space="preserve">№ 1608 </w:t>
      </w:r>
      <w:r w:rsidR="00033B98" w:rsidRPr="008763AD">
        <w:rPr>
          <w:color w:val="221E1F"/>
          <w:sz w:val="26"/>
          <w:szCs w:val="26"/>
        </w:rPr>
        <w:br/>
      </w:r>
      <w:r w:rsidRPr="008763AD">
        <w:rPr>
          <w:color w:val="221E1F"/>
          <w:sz w:val="26"/>
          <w:szCs w:val="26"/>
        </w:rPr>
        <w:t>«Об</w:t>
      </w:r>
      <w:r w:rsidRPr="008763AD">
        <w:rPr>
          <w:color w:val="221E1F"/>
          <w:spacing w:val="2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организации</w:t>
      </w:r>
      <w:r w:rsidRPr="008763AD">
        <w:rPr>
          <w:color w:val="221E1F"/>
          <w:spacing w:val="2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Всероссийской</w:t>
      </w:r>
      <w:r w:rsidRPr="008763AD">
        <w:rPr>
          <w:color w:val="221E1F"/>
          <w:spacing w:val="2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переписи</w:t>
      </w:r>
      <w:r w:rsidRPr="008763AD">
        <w:rPr>
          <w:color w:val="221E1F"/>
          <w:spacing w:val="2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2020</w:t>
      </w:r>
      <w:r w:rsidRPr="008763AD">
        <w:rPr>
          <w:color w:val="221E1F"/>
          <w:spacing w:val="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года»</w:t>
      </w:r>
      <w:r w:rsidRPr="008763AD">
        <w:rPr>
          <w:color w:val="221E1F"/>
          <w:spacing w:val="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(с изменениями),</w:t>
      </w:r>
      <w:r w:rsidRPr="008763AD">
        <w:rPr>
          <w:color w:val="221E1F"/>
          <w:spacing w:val="2"/>
          <w:sz w:val="26"/>
          <w:szCs w:val="26"/>
        </w:rPr>
        <w:t xml:space="preserve"> </w:t>
      </w:r>
      <w:r w:rsidR="00DB5999" w:rsidRPr="008763AD">
        <w:rPr>
          <w:color w:val="221E1F"/>
          <w:spacing w:val="2"/>
          <w:sz w:val="26"/>
          <w:szCs w:val="26"/>
        </w:rPr>
        <w:br/>
      </w:r>
      <w:r w:rsidRPr="008763AD">
        <w:rPr>
          <w:color w:val="221E1F"/>
          <w:sz w:val="26"/>
          <w:szCs w:val="26"/>
        </w:rPr>
        <w:t>Основными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методологическими</w:t>
      </w:r>
      <w:r w:rsidRPr="008763AD">
        <w:rPr>
          <w:color w:val="221E1F"/>
          <w:spacing w:val="4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4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организационными</w:t>
      </w:r>
      <w:r w:rsidRPr="008763AD">
        <w:rPr>
          <w:color w:val="221E1F"/>
          <w:spacing w:val="4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положениями Всероссийской</w:t>
      </w:r>
      <w:r w:rsidRPr="008763AD">
        <w:rPr>
          <w:color w:val="221E1F"/>
          <w:spacing w:val="1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переписи</w:t>
      </w:r>
      <w:r w:rsidRPr="008763AD">
        <w:rPr>
          <w:color w:val="221E1F"/>
          <w:spacing w:val="1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1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2020</w:t>
      </w:r>
      <w:r w:rsidRPr="008763AD">
        <w:rPr>
          <w:color w:val="221E1F"/>
          <w:spacing w:val="1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года,</w:t>
      </w:r>
      <w:r w:rsidRPr="008763AD">
        <w:rPr>
          <w:color w:val="221E1F"/>
          <w:spacing w:val="-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утвержденными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приказом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Росстата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9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сентября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2021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г. №</w:t>
      </w:r>
      <w:r w:rsidRPr="008763AD">
        <w:rPr>
          <w:color w:val="221E1F"/>
          <w:spacing w:val="3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549.</w:t>
      </w:r>
      <w:r w:rsidRPr="008763AD">
        <w:rPr>
          <w:color w:val="221E1F"/>
          <w:spacing w:val="3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Переписные</w:t>
      </w:r>
      <w:r w:rsidRPr="008763AD">
        <w:rPr>
          <w:color w:val="221E1F"/>
          <w:spacing w:val="3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листы</w:t>
      </w:r>
      <w:r w:rsidRPr="008763AD">
        <w:rPr>
          <w:color w:val="221E1F"/>
          <w:spacing w:val="3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утверждены</w:t>
      </w:r>
      <w:r w:rsidRPr="008763AD">
        <w:rPr>
          <w:color w:val="221E1F"/>
          <w:spacing w:val="3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распоряжением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Правительства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="00DB5999" w:rsidRPr="008763AD">
        <w:rPr>
          <w:color w:val="221E1F"/>
          <w:spacing w:val="10"/>
          <w:sz w:val="26"/>
          <w:szCs w:val="26"/>
        </w:rPr>
        <w:br/>
      </w:r>
      <w:r w:rsidRPr="008763AD">
        <w:rPr>
          <w:color w:val="221E1F"/>
          <w:sz w:val="26"/>
          <w:szCs w:val="26"/>
        </w:rPr>
        <w:t>Российской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Федерации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8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ноября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2019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г.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№ 2648-р.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Итоги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Всероссийской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переписи населения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2020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года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издаются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11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томах</w:t>
      </w:r>
      <w:r w:rsidRPr="008763AD">
        <w:rPr>
          <w:color w:val="221E1F"/>
          <w:spacing w:val="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 сроки, установленные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постановлением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Правительства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Российской</w:t>
      </w:r>
      <w:r w:rsidRPr="008763AD">
        <w:rPr>
          <w:color w:val="221E1F"/>
          <w:spacing w:val="4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Федерации</w:t>
      </w:r>
      <w:r w:rsidRPr="008763AD">
        <w:rPr>
          <w:color w:val="221E1F"/>
          <w:spacing w:val="4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</w:t>
      </w:r>
      <w:r w:rsidRPr="008763AD">
        <w:rPr>
          <w:color w:val="221E1F"/>
          <w:spacing w:val="42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7 июля</w:t>
      </w:r>
      <w:r w:rsidRPr="008763AD">
        <w:rPr>
          <w:color w:val="221E1F"/>
          <w:spacing w:val="4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2021</w:t>
      </w:r>
      <w:r w:rsidR="00CE4C68" w:rsidRPr="008763AD">
        <w:rPr>
          <w:color w:val="221E1F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г.</w:t>
      </w:r>
      <w:r w:rsidRPr="008763AD">
        <w:rPr>
          <w:color w:val="221E1F"/>
          <w:spacing w:val="4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№</w:t>
      </w:r>
      <w:r w:rsidRPr="008763AD">
        <w:rPr>
          <w:color w:val="221E1F"/>
          <w:spacing w:val="4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 xml:space="preserve">1126 </w:t>
      </w:r>
      <w:r w:rsidR="00DB5999" w:rsidRPr="008763AD">
        <w:rPr>
          <w:color w:val="221E1F"/>
          <w:sz w:val="26"/>
          <w:szCs w:val="26"/>
        </w:rPr>
        <w:br/>
      </w:r>
      <w:r w:rsidRPr="008763AD">
        <w:rPr>
          <w:color w:val="221E1F"/>
          <w:sz w:val="26"/>
          <w:szCs w:val="26"/>
        </w:rPr>
        <w:t>«О</w:t>
      </w:r>
      <w:r w:rsidRPr="008763AD">
        <w:rPr>
          <w:color w:val="221E1F"/>
          <w:spacing w:val="4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подведении</w:t>
      </w:r>
      <w:r w:rsidRPr="008763AD">
        <w:rPr>
          <w:color w:val="221E1F"/>
          <w:spacing w:val="4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итогов</w:t>
      </w:r>
      <w:r w:rsidRPr="008763AD">
        <w:rPr>
          <w:color w:val="221E1F"/>
          <w:spacing w:val="4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Всероссийской</w:t>
      </w:r>
      <w:r w:rsidRPr="008763AD">
        <w:rPr>
          <w:color w:val="221E1F"/>
          <w:spacing w:val="4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переписи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2020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года».</w:t>
      </w:r>
    </w:p>
    <w:p w14:paraId="588E920C" w14:textId="77777777" w:rsidR="00F946D6" w:rsidRPr="008763AD" w:rsidRDefault="00F946D6" w:rsidP="0062604A">
      <w:pPr>
        <w:kinsoku w:val="0"/>
        <w:overflowPunct w:val="0"/>
        <w:autoSpaceDE w:val="0"/>
        <w:autoSpaceDN w:val="0"/>
        <w:adjustRightInd w:val="0"/>
        <w:spacing w:before="48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1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–</w:t>
      </w:r>
      <w:r w:rsidRPr="008763AD">
        <w:rPr>
          <w:i/>
          <w:iCs/>
          <w:color w:val="221E1F"/>
          <w:spacing w:val="-8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«Численность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и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размещение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населения»</w:t>
      </w:r>
    </w:p>
    <w:p w14:paraId="7085B4C4" w14:textId="77777777" w:rsidR="00F946D6" w:rsidRPr="008763AD" w:rsidRDefault="00F946D6" w:rsidP="00C42F28">
      <w:pPr>
        <w:kinsoku w:val="0"/>
        <w:overflowPunct w:val="0"/>
        <w:autoSpaceDE w:val="0"/>
        <w:autoSpaceDN w:val="0"/>
        <w:adjustRightInd w:val="0"/>
        <w:spacing w:before="120"/>
        <w:ind w:firstLine="709"/>
        <w:jc w:val="both"/>
        <w:rPr>
          <w:color w:val="221E1F"/>
          <w:sz w:val="26"/>
          <w:szCs w:val="26"/>
        </w:rPr>
      </w:pP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сборнике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содержатся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данные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численности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городского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сельского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населения,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мужчин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женщин</w:t>
      </w:r>
      <w:r w:rsidRPr="008763AD">
        <w:rPr>
          <w:color w:val="221E1F"/>
          <w:spacing w:val="1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 населенным</w:t>
      </w:r>
      <w:r w:rsidRPr="008763AD">
        <w:rPr>
          <w:color w:val="221E1F"/>
          <w:spacing w:val="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пунктам,</w:t>
      </w:r>
      <w:r w:rsidRPr="008763AD">
        <w:rPr>
          <w:color w:val="221E1F"/>
          <w:spacing w:val="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муниципальным</w:t>
      </w:r>
      <w:r w:rsidRPr="008763AD">
        <w:rPr>
          <w:color w:val="221E1F"/>
          <w:spacing w:val="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образованиям,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городским</w:t>
      </w:r>
      <w:r w:rsidRPr="008763AD">
        <w:rPr>
          <w:color w:val="221E1F"/>
          <w:spacing w:val="-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 сельским</w:t>
      </w:r>
      <w:r w:rsidRPr="008763AD">
        <w:rPr>
          <w:color w:val="221E1F"/>
          <w:spacing w:val="-2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поселениям и</w:t>
      </w:r>
      <w:r w:rsidRPr="008763AD">
        <w:rPr>
          <w:color w:val="221E1F"/>
          <w:spacing w:val="4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целом по Челябинской области.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Приводятся</w:t>
      </w:r>
      <w:r w:rsidRPr="008763AD">
        <w:rPr>
          <w:color w:val="221E1F"/>
          <w:spacing w:val="1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данные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 числе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городских</w:t>
      </w:r>
      <w:r w:rsidRPr="008763AD">
        <w:rPr>
          <w:color w:val="221E1F"/>
          <w:spacing w:val="1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округов,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муниципальных</w:t>
      </w:r>
      <w:r w:rsidRPr="008763AD">
        <w:rPr>
          <w:color w:val="221E1F"/>
          <w:spacing w:val="4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районов,</w:t>
      </w:r>
      <w:r w:rsidRPr="008763AD">
        <w:rPr>
          <w:color w:val="221E1F"/>
          <w:spacing w:val="44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городских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сельских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поселений,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численности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населения,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проживающего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 населенных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пунктах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муниципальных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образованиях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различных</w:t>
      </w:r>
      <w:r w:rsidRPr="008763AD">
        <w:rPr>
          <w:color w:val="221E1F"/>
          <w:spacing w:val="-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размеров.</w:t>
      </w:r>
    </w:p>
    <w:p w14:paraId="5474BE4F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1DB5C753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w w:val="105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2</w:t>
      </w:r>
      <w:r w:rsidRPr="008763AD">
        <w:rPr>
          <w:i/>
          <w:iCs/>
          <w:color w:val="221E1F"/>
          <w:spacing w:val="-8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–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«Возрастно-половой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состав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и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состояние в</w:t>
      </w:r>
      <w:r w:rsidRPr="008763AD">
        <w:rPr>
          <w:i/>
          <w:iCs/>
          <w:color w:val="221E1F"/>
          <w:spacing w:val="-10"/>
          <w:w w:val="105"/>
          <w:sz w:val="26"/>
          <w:szCs w:val="26"/>
        </w:rPr>
        <w:t xml:space="preserve"> </w:t>
      </w:r>
      <w:r w:rsidRPr="008763AD">
        <w:rPr>
          <w:i/>
          <w:iCs/>
          <w:color w:val="221E1F"/>
          <w:w w:val="105"/>
          <w:sz w:val="26"/>
          <w:szCs w:val="26"/>
        </w:rPr>
        <w:t>браке»</w:t>
      </w:r>
    </w:p>
    <w:p w14:paraId="61AC80D5" w14:textId="77777777" w:rsidR="00F946D6" w:rsidRPr="008763AD" w:rsidRDefault="00F946D6" w:rsidP="00C42F28">
      <w:pPr>
        <w:kinsoku w:val="0"/>
        <w:overflowPunct w:val="0"/>
        <w:autoSpaceDE w:val="0"/>
        <w:autoSpaceDN w:val="0"/>
        <w:adjustRightInd w:val="0"/>
        <w:spacing w:before="120"/>
        <w:ind w:firstLine="709"/>
        <w:jc w:val="both"/>
        <w:rPr>
          <w:color w:val="221E1F"/>
          <w:sz w:val="26"/>
          <w:szCs w:val="26"/>
        </w:rPr>
      </w:pP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сборнике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содержатся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данные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15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численности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городского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сельского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населения,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мужчин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7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женщин по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возрасту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отдельным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возрастным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группам,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6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демографической</w:t>
      </w:r>
      <w:r w:rsidRPr="008763AD">
        <w:rPr>
          <w:color w:val="221E1F"/>
          <w:spacing w:val="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нагрузке</w:t>
      </w:r>
      <w:r w:rsidRPr="008763AD">
        <w:rPr>
          <w:color w:val="221E1F"/>
          <w:spacing w:val="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</w:t>
      </w:r>
      <w:r w:rsidRPr="008763AD">
        <w:rPr>
          <w:color w:val="221E1F"/>
          <w:spacing w:val="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население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трудоспособного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возраста,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а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также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32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характеристике</w:t>
      </w:r>
      <w:r w:rsidRPr="008763AD">
        <w:rPr>
          <w:color w:val="221E1F"/>
          <w:spacing w:val="-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состоянию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браке.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Представленные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томе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таблицы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содержат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информацию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населении</w:t>
      </w:r>
      <w:r w:rsidRPr="008763AD">
        <w:rPr>
          <w:color w:val="221E1F"/>
          <w:spacing w:val="3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Челябинской области в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целом,</w:t>
      </w:r>
      <w:r w:rsidRPr="008763AD">
        <w:rPr>
          <w:color w:val="221E1F"/>
          <w:spacing w:val="3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городских округов и муниципальных районов Челябинской области.</w:t>
      </w:r>
    </w:p>
    <w:p w14:paraId="31D768BC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221E1F"/>
          <w:sz w:val="26"/>
          <w:szCs w:val="26"/>
        </w:rPr>
      </w:pPr>
    </w:p>
    <w:p w14:paraId="2FD9C9B7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3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–</w:t>
      </w:r>
      <w:r w:rsidRPr="008763AD">
        <w:rPr>
          <w:i/>
          <w:iCs/>
          <w:color w:val="221E1F"/>
          <w:spacing w:val="-7"/>
          <w:sz w:val="26"/>
          <w:szCs w:val="26"/>
        </w:rPr>
        <w:t xml:space="preserve"> </w:t>
      </w:r>
      <w:r w:rsidRPr="008763AD">
        <w:rPr>
          <w:i/>
          <w:iCs/>
          <w:color w:val="221E1F"/>
          <w:sz w:val="26"/>
          <w:szCs w:val="26"/>
        </w:rPr>
        <w:t>«Образование»</w:t>
      </w:r>
    </w:p>
    <w:p w14:paraId="511C4E04" w14:textId="77777777" w:rsidR="00F946D6" w:rsidRPr="008763AD" w:rsidRDefault="00F946D6" w:rsidP="00C42F28">
      <w:pPr>
        <w:kinsoku w:val="0"/>
        <w:overflowPunct w:val="0"/>
        <w:autoSpaceDE w:val="0"/>
        <w:autoSpaceDN w:val="0"/>
        <w:adjustRightInd w:val="0"/>
        <w:spacing w:before="120"/>
        <w:ind w:firstLine="709"/>
        <w:jc w:val="both"/>
        <w:rPr>
          <w:color w:val="221E1F"/>
          <w:sz w:val="26"/>
          <w:szCs w:val="26"/>
        </w:rPr>
      </w:pP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1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сборнике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содержатся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данные,</w:t>
      </w:r>
      <w:r w:rsidRPr="008763AD">
        <w:rPr>
          <w:color w:val="221E1F"/>
          <w:spacing w:val="10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характеризующие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уровень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образования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населения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9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сочетании с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возрастом,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полом,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местом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жительства,</w:t>
      </w:r>
      <w:r w:rsidRPr="008763AD">
        <w:rPr>
          <w:color w:val="221E1F"/>
          <w:spacing w:val="3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занятостью,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а</w:t>
      </w:r>
      <w:r w:rsidRPr="008763AD">
        <w:rPr>
          <w:color w:val="221E1F"/>
          <w:spacing w:val="38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также</w:t>
      </w:r>
      <w:r w:rsidRPr="008763AD">
        <w:rPr>
          <w:color w:val="221E1F"/>
          <w:spacing w:val="3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информация</w:t>
      </w:r>
      <w:r w:rsidRPr="008763AD">
        <w:rPr>
          <w:color w:val="221E1F"/>
          <w:spacing w:val="3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об</w:t>
      </w:r>
      <w:r w:rsidRPr="008763AD">
        <w:rPr>
          <w:color w:val="221E1F"/>
          <w:spacing w:val="3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освоении</w:t>
      </w:r>
      <w:r w:rsidRPr="008763AD">
        <w:rPr>
          <w:color w:val="221E1F"/>
          <w:spacing w:val="38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населением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программ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образования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наличии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ученых</w:t>
      </w:r>
      <w:r w:rsidRPr="008763AD">
        <w:rPr>
          <w:color w:val="221E1F"/>
          <w:spacing w:val="3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степеней.</w:t>
      </w:r>
      <w:r w:rsidRPr="008763AD">
        <w:rPr>
          <w:color w:val="221E1F"/>
          <w:spacing w:val="-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Представленные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томе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таблицы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содержат</w:t>
      </w:r>
      <w:r w:rsidRPr="008763AD">
        <w:rPr>
          <w:color w:val="221E1F"/>
          <w:spacing w:val="21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информацию</w:t>
      </w:r>
      <w:r w:rsidRPr="008763AD">
        <w:rPr>
          <w:color w:val="221E1F"/>
          <w:spacing w:val="-2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о</w:t>
      </w:r>
      <w:r w:rsidRPr="008763AD">
        <w:rPr>
          <w:color w:val="221E1F"/>
          <w:spacing w:val="36"/>
          <w:sz w:val="26"/>
          <w:szCs w:val="26"/>
        </w:rPr>
        <w:t> </w:t>
      </w:r>
      <w:r w:rsidRPr="008763AD">
        <w:rPr>
          <w:color w:val="221E1F"/>
          <w:sz w:val="26"/>
          <w:szCs w:val="26"/>
        </w:rPr>
        <w:t>населении</w:t>
      </w:r>
      <w:r w:rsidRPr="008763AD">
        <w:rPr>
          <w:color w:val="221E1F"/>
          <w:spacing w:val="3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Челябинской области</w:t>
      </w:r>
      <w:r w:rsidRPr="008763AD">
        <w:rPr>
          <w:color w:val="221E1F"/>
          <w:spacing w:val="3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в</w:t>
      </w:r>
      <w:r w:rsidRPr="008763AD">
        <w:rPr>
          <w:color w:val="221E1F"/>
          <w:spacing w:val="3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целом,</w:t>
      </w:r>
      <w:r w:rsidRPr="008763AD">
        <w:rPr>
          <w:color w:val="221E1F"/>
          <w:spacing w:val="36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городских округов и муниципальных районов Челябинской области.</w:t>
      </w:r>
    </w:p>
    <w:p w14:paraId="45E9D5CE" w14:textId="77777777" w:rsidR="00F946D6" w:rsidRPr="008763AD" w:rsidRDefault="00F946D6" w:rsidP="00F946D6">
      <w:pPr>
        <w:ind w:firstLine="709"/>
        <w:jc w:val="both"/>
        <w:rPr>
          <w:color w:val="221E1F"/>
          <w:sz w:val="26"/>
          <w:szCs w:val="26"/>
        </w:rPr>
      </w:pPr>
    </w:p>
    <w:p w14:paraId="36BC1E52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 4 – «Гражданство»</w:t>
      </w:r>
    </w:p>
    <w:p w14:paraId="69E40B80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>В сборнике содержатся данные о гражданстве населения Челябинской области в целом</w:t>
      </w:r>
      <w:r w:rsidR="00BB1BE7" w:rsidRPr="008763AD">
        <w:rPr>
          <w:rFonts w:ascii="Times New Roman" w:hAnsi="Times New Roman"/>
          <w:color w:val="221E1F"/>
          <w:sz w:val="26"/>
          <w:szCs w:val="26"/>
        </w:rPr>
        <w:t>,</w:t>
      </w:r>
      <w:r w:rsidRPr="008763AD">
        <w:rPr>
          <w:rFonts w:ascii="Times New Roman" w:hAnsi="Times New Roman"/>
          <w:color w:val="221E1F"/>
          <w:sz w:val="26"/>
          <w:szCs w:val="26"/>
        </w:rPr>
        <w:t xml:space="preserve"> городских округов и муниципальных районов Челябинской области </w:t>
      </w:r>
      <w:r w:rsidR="00FD2690">
        <w:rPr>
          <w:rFonts w:ascii="Times New Roman" w:hAnsi="Times New Roman"/>
          <w:color w:val="221E1F"/>
          <w:sz w:val="26"/>
          <w:szCs w:val="26"/>
        </w:rPr>
        <w:br/>
      </w:r>
      <w:r w:rsidRPr="008763AD">
        <w:rPr>
          <w:rFonts w:ascii="Times New Roman" w:hAnsi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6C9A13ED" w14:textId="77777777" w:rsidR="00F946D6" w:rsidRPr="008763AD" w:rsidRDefault="00F946D6" w:rsidP="00F946D6">
      <w:pPr>
        <w:jc w:val="both"/>
        <w:rPr>
          <w:color w:val="221E1F"/>
        </w:rPr>
      </w:pPr>
    </w:p>
    <w:p w14:paraId="6DFB508C" w14:textId="77777777" w:rsidR="005D690F" w:rsidRDefault="005D690F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5D4E08F6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 5 – «Национальный состав и владение языками»</w:t>
      </w:r>
    </w:p>
    <w:p w14:paraId="15BABA2F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Челябинской области в сочетании с демографическими, социальными и 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Челябинской области. </w:t>
      </w:r>
    </w:p>
    <w:p w14:paraId="3785575F" w14:textId="77777777" w:rsidR="00F946D6" w:rsidRPr="008763AD" w:rsidRDefault="00F946D6" w:rsidP="00F946D6">
      <w:pPr>
        <w:jc w:val="both"/>
        <w:rPr>
          <w:color w:val="221E1F"/>
        </w:rPr>
      </w:pPr>
    </w:p>
    <w:p w14:paraId="11759721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 6 – «Миграция населения»</w:t>
      </w:r>
    </w:p>
    <w:p w14:paraId="673388A1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 виде регистрации населения в помещении, в котором они проживают. Представленные в томе таблицы содержат информацию о населении Челябинской области в</w:t>
      </w:r>
      <w:r w:rsidR="007A6592" w:rsidRPr="008763AD">
        <w:rPr>
          <w:rFonts w:ascii="Times New Roman" w:hAnsi="Times New Roman"/>
          <w:color w:val="221E1F"/>
          <w:sz w:val="26"/>
          <w:szCs w:val="26"/>
        </w:rPr>
        <w:t xml:space="preserve"> </w:t>
      </w:r>
      <w:r w:rsidRPr="008763AD">
        <w:rPr>
          <w:rFonts w:ascii="Times New Roman" w:hAnsi="Times New Roman"/>
          <w:color w:val="221E1F"/>
          <w:sz w:val="26"/>
          <w:szCs w:val="26"/>
        </w:rPr>
        <w:t>целом, городских округов и муниципальных районов Челябинской области.</w:t>
      </w:r>
    </w:p>
    <w:p w14:paraId="3F0D78CE" w14:textId="77777777" w:rsidR="00F946D6" w:rsidRPr="008763AD" w:rsidRDefault="00F946D6" w:rsidP="00F946D6">
      <w:pPr>
        <w:jc w:val="both"/>
        <w:rPr>
          <w:color w:val="221E1F"/>
        </w:rPr>
      </w:pPr>
    </w:p>
    <w:p w14:paraId="02E05B65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 7 – «Источники средств к существованию»</w:t>
      </w:r>
    </w:p>
    <w:p w14:paraId="741EDC06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>В сборнике содержатся данные, характеризующие население России по источникам средств к существованию в сочетании с демографическими характеристиками. Представленные в томе таблицы содержат информацию о населении Челябинской области в целом, городских округов и муниципальных районов Челябинской области.</w:t>
      </w:r>
    </w:p>
    <w:p w14:paraId="5EEBC412" w14:textId="77777777" w:rsidR="00F946D6" w:rsidRPr="008763AD" w:rsidRDefault="00F946D6" w:rsidP="00F946D6">
      <w:pPr>
        <w:jc w:val="both"/>
        <w:rPr>
          <w:color w:val="221E1F"/>
        </w:rPr>
      </w:pPr>
    </w:p>
    <w:p w14:paraId="15CDDB0E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>Том 8 – «Число и состав домохозяйств»</w:t>
      </w:r>
    </w:p>
    <w:p w14:paraId="15596CDF" w14:textId="77777777" w:rsidR="00F946D6" w:rsidRPr="008763AD" w:rsidRDefault="00F946D6" w:rsidP="00C42F28">
      <w:pPr>
        <w:spacing w:before="120"/>
        <w:ind w:firstLine="709"/>
        <w:jc w:val="both"/>
        <w:rPr>
          <w:color w:val="221E1F"/>
          <w:sz w:val="26"/>
          <w:szCs w:val="26"/>
        </w:rPr>
      </w:pPr>
      <w:bookmarkStart w:id="1" w:name="_Hlk136604354"/>
      <w:r w:rsidRPr="008763AD">
        <w:rPr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 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Челябинской области в</w:t>
      </w:r>
      <w:r w:rsidR="00DC6FD4" w:rsidRPr="008763AD">
        <w:rPr>
          <w:color w:val="221E1F"/>
          <w:sz w:val="26"/>
          <w:szCs w:val="26"/>
        </w:rPr>
        <w:t xml:space="preserve"> </w:t>
      </w:r>
      <w:r w:rsidRPr="008763AD">
        <w:rPr>
          <w:color w:val="221E1F"/>
          <w:sz w:val="26"/>
          <w:szCs w:val="26"/>
        </w:rPr>
        <w:t>целом, городских округов и муниципальных районов Челябинской области.</w:t>
      </w:r>
    </w:p>
    <w:bookmarkEnd w:id="1"/>
    <w:p w14:paraId="22B2771D" w14:textId="77777777" w:rsidR="00F946D6" w:rsidRPr="008763AD" w:rsidRDefault="00F946D6" w:rsidP="00F946D6">
      <w:pPr>
        <w:ind w:firstLine="709"/>
        <w:jc w:val="both"/>
        <w:rPr>
          <w:color w:val="221E1F"/>
          <w:sz w:val="26"/>
          <w:szCs w:val="26"/>
        </w:rPr>
      </w:pPr>
    </w:p>
    <w:p w14:paraId="33904DAE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 xml:space="preserve">Том 9 – «Рождаемость» </w:t>
      </w:r>
    </w:p>
    <w:p w14:paraId="4200E440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Челябинской области в целом</w:t>
      </w:r>
      <w:r w:rsidR="00DC6FD4" w:rsidRPr="008763AD">
        <w:rPr>
          <w:rFonts w:ascii="Times New Roman" w:hAnsi="Times New Roman"/>
          <w:color w:val="221E1F"/>
          <w:sz w:val="26"/>
          <w:szCs w:val="26"/>
        </w:rPr>
        <w:t>,</w:t>
      </w:r>
      <w:r w:rsidRPr="008763AD">
        <w:rPr>
          <w:rFonts w:ascii="Times New Roman" w:hAnsi="Times New Roman"/>
          <w:color w:val="221E1F"/>
          <w:sz w:val="26"/>
          <w:szCs w:val="26"/>
        </w:rPr>
        <w:t xml:space="preserve"> городским округам и муниципальным районам Челябинской области. </w:t>
      </w:r>
    </w:p>
    <w:p w14:paraId="37415580" w14:textId="77777777" w:rsidR="00C42F28" w:rsidRPr="008763AD" w:rsidRDefault="00C42F28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6079D8B4" w14:textId="77777777" w:rsidR="005D690F" w:rsidRDefault="005D690F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3D7B5CFD" w14:textId="7368FDEF" w:rsidR="005D690F" w:rsidRDefault="005D690F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1DE2A63F" w14:textId="1B10926F" w:rsidR="002E04EA" w:rsidRDefault="002E04EA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65CE741B" w14:textId="3C490A19" w:rsidR="002E04EA" w:rsidRDefault="002E04EA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59153633" w14:textId="77777777" w:rsidR="002E04EA" w:rsidRDefault="002E04EA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</w:p>
    <w:p w14:paraId="40AB2975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 xml:space="preserve">Том 10 – «Рабочая сила» </w:t>
      </w:r>
    </w:p>
    <w:p w14:paraId="0162354A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</w:t>
      </w:r>
      <w:r w:rsidR="0022362B">
        <w:rPr>
          <w:rFonts w:ascii="Times New Roman" w:hAnsi="Times New Roman"/>
          <w:color w:val="221E1F"/>
          <w:sz w:val="26"/>
          <w:szCs w:val="26"/>
        </w:rPr>
        <w:br/>
      </w:r>
      <w:r w:rsidRPr="008763AD">
        <w:rPr>
          <w:rFonts w:ascii="Times New Roman" w:hAnsi="Times New Roman"/>
          <w:color w:val="221E1F"/>
          <w:sz w:val="26"/>
          <w:szCs w:val="26"/>
        </w:rPr>
        <w:t>и причины не</w:t>
      </w:r>
      <w:r w:rsidR="00DC6FD4" w:rsidRPr="008763AD">
        <w:rPr>
          <w:rFonts w:ascii="Times New Roman" w:hAnsi="Times New Roman"/>
          <w:color w:val="221E1F"/>
          <w:sz w:val="26"/>
          <w:szCs w:val="26"/>
        </w:rPr>
        <w:t xml:space="preserve"> </w:t>
      </w:r>
      <w:r w:rsidRPr="008763AD">
        <w:rPr>
          <w:rFonts w:ascii="Times New Roman" w:hAnsi="Times New Roman"/>
          <w:color w:val="221E1F"/>
          <w:sz w:val="26"/>
          <w:szCs w:val="26"/>
        </w:rPr>
        <w:t xml:space="preserve">участия в составе рабочей силы. Занятое население распределено </w:t>
      </w:r>
      <w:r w:rsidR="0022362B">
        <w:rPr>
          <w:rFonts w:ascii="Times New Roman" w:hAnsi="Times New Roman"/>
          <w:color w:val="221E1F"/>
          <w:sz w:val="26"/>
          <w:szCs w:val="26"/>
        </w:rPr>
        <w:br/>
      </w:r>
      <w:r w:rsidRPr="008763AD">
        <w:rPr>
          <w:rFonts w:ascii="Times New Roman" w:hAnsi="Times New Roman"/>
          <w:color w:val="221E1F"/>
          <w:sz w:val="26"/>
          <w:szCs w:val="26"/>
        </w:rPr>
        <w:t xml:space="preserve">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Челябинской области в целом, городских округов и муниципальных районов Челябинской области. </w:t>
      </w:r>
    </w:p>
    <w:p w14:paraId="2FA30BCF" w14:textId="77777777" w:rsidR="00F946D6" w:rsidRPr="008763AD" w:rsidRDefault="00F946D6" w:rsidP="00F946D6">
      <w:pPr>
        <w:pStyle w:val="Pa24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</w:p>
    <w:p w14:paraId="1D08D952" w14:textId="77777777" w:rsidR="00F946D6" w:rsidRPr="008763AD" w:rsidRDefault="00F946D6" w:rsidP="00F946D6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iCs/>
          <w:color w:val="221E1F"/>
          <w:sz w:val="26"/>
          <w:szCs w:val="26"/>
        </w:rPr>
      </w:pPr>
      <w:r w:rsidRPr="008763AD">
        <w:rPr>
          <w:i/>
          <w:iCs/>
          <w:color w:val="221E1F"/>
          <w:sz w:val="26"/>
          <w:szCs w:val="26"/>
        </w:rPr>
        <w:t xml:space="preserve">Том 11 – «Жилищные условия населения» </w:t>
      </w:r>
    </w:p>
    <w:p w14:paraId="7785EAF3" w14:textId="77777777" w:rsidR="00F946D6" w:rsidRPr="008763AD" w:rsidRDefault="00F946D6" w:rsidP="00C42F28">
      <w:pPr>
        <w:pStyle w:val="Pa23"/>
        <w:spacing w:before="120"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8763AD">
        <w:rPr>
          <w:rFonts w:ascii="Times New Roman" w:hAnsi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</w:t>
      </w:r>
      <w:r w:rsidR="00DB5999" w:rsidRPr="008763AD">
        <w:rPr>
          <w:rFonts w:ascii="Times New Roman" w:hAnsi="Times New Roman"/>
          <w:color w:val="221E1F"/>
          <w:sz w:val="26"/>
          <w:szCs w:val="26"/>
        </w:rPr>
        <w:br/>
      </w:r>
      <w:r w:rsidRPr="008763AD">
        <w:rPr>
          <w:rFonts w:ascii="Times New Roman" w:hAnsi="Times New Roman"/>
          <w:color w:val="221E1F"/>
          <w:sz w:val="26"/>
          <w:szCs w:val="26"/>
        </w:rPr>
        <w:t xml:space="preserve">общей площади занимаемых жилых помещений. Представленные в томе таблицы содержат информацию о населении Челябинской области в целом, городских </w:t>
      </w:r>
      <w:r w:rsidR="00DB5999" w:rsidRPr="008763AD">
        <w:rPr>
          <w:rFonts w:ascii="Times New Roman" w:hAnsi="Times New Roman"/>
          <w:color w:val="221E1F"/>
          <w:sz w:val="26"/>
          <w:szCs w:val="26"/>
        </w:rPr>
        <w:br/>
      </w:r>
      <w:r w:rsidRPr="008763AD">
        <w:rPr>
          <w:rFonts w:ascii="Times New Roman" w:hAnsi="Times New Roman"/>
          <w:color w:val="221E1F"/>
          <w:sz w:val="26"/>
          <w:szCs w:val="26"/>
        </w:rPr>
        <w:t xml:space="preserve">округов и муниципальных районов Челябинской области. </w:t>
      </w:r>
    </w:p>
    <w:p w14:paraId="679371C3" w14:textId="77777777" w:rsidR="00F946D6" w:rsidRPr="008763AD" w:rsidRDefault="00F946D6" w:rsidP="00F946D6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</w:p>
    <w:p w14:paraId="1E802347" w14:textId="77777777" w:rsidR="00F946D6" w:rsidRPr="008763AD" w:rsidRDefault="00F946D6" w:rsidP="00F946D6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</w:p>
    <w:p w14:paraId="34D621AD" w14:textId="77777777" w:rsidR="00F946D6" w:rsidRPr="008763AD" w:rsidRDefault="00F946D6" w:rsidP="00F946D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5D6BD3F" w14:textId="77777777" w:rsidR="00F946D6" w:rsidRPr="008763AD" w:rsidRDefault="00F946D6" w:rsidP="00F946D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A26D3BB" w14:textId="77777777" w:rsidR="00F946D6" w:rsidRPr="008763AD" w:rsidRDefault="00F946D6" w:rsidP="00F946D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E958F76" w14:textId="77777777" w:rsidR="00F946D6" w:rsidRPr="008763AD" w:rsidRDefault="00F946D6" w:rsidP="00F946D6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8763AD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5387"/>
      </w:tblGrid>
      <w:tr w:rsidR="00FC791F" w:rsidRPr="008763AD" w14:paraId="2C2FA4CE" w14:textId="77777777" w:rsidTr="00CB728A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AD9C99" w14:textId="77777777" w:rsidR="00FC791F" w:rsidRPr="008763AD" w:rsidRDefault="00FC791F" w:rsidP="00B37DAB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 xml:space="preserve">г. 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5D87CD" w14:textId="77777777" w:rsidR="00FC791F" w:rsidRPr="008763AD" w:rsidRDefault="00FC791F" w:rsidP="00B37DAB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 xml:space="preserve">город; </w:t>
            </w:r>
          </w:p>
        </w:tc>
      </w:tr>
      <w:tr w:rsidR="00FC791F" w:rsidRPr="008763AD" w14:paraId="07078C55" w14:textId="77777777" w:rsidTr="00CB728A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D24AE1" w14:textId="77777777" w:rsidR="00FC791F" w:rsidRPr="008763AD" w:rsidRDefault="00FC791F" w:rsidP="00B37DAB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8F5DA0" w14:textId="77777777" w:rsidR="00FC791F" w:rsidRPr="008763AD" w:rsidRDefault="00FC791F" w:rsidP="00B37DAB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FC791F" w:rsidRPr="008763AD" w14:paraId="035BB76A" w14:textId="77777777" w:rsidTr="00CB728A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9F5E1D" w14:textId="77777777" w:rsidR="00FC791F" w:rsidRPr="008763AD" w:rsidRDefault="00FC791F" w:rsidP="00B37DAB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EA5214" w14:textId="77777777" w:rsidR="00FC791F" w:rsidRPr="008763AD" w:rsidRDefault="00FC791F" w:rsidP="00B37DAB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8763AD">
              <w:rPr>
                <w:rStyle w:val="A70"/>
                <w:rFonts w:ascii="Times New Roman" w:hAnsi="Times New Roman"/>
                <w:sz w:val="26"/>
                <w:szCs w:val="26"/>
              </w:rPr>
              <w:t>явление отсутствует</w:t>
            </w:r>
            <w:r w:rsidR="00952D84" w:rsidRPr="008763AD">
              <w:rPr>
                <w:rStyle w:val="A70"/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7098116E" w14:textId="77777777" w:rsidR="00994CEA" w:rsidRPr="008763AD" w:rsidRDefault="00994CEA" w:rsidP="00E81B03">
      <w:pPr>
        <w:pStyle w:val="11"/>
        <w:spacing w:after="120"/>
        <w:rPr>
          <w:rFonts w:ascii="Times New Roman" w:eastAsia="Calibri" w:hAnsi="Times New Roman" w:cs="Times New Roman"/>
          <w:color w:val="221E1F"/>
          <w:sz w:val="26"/>
          <w:szCs w:val="26"/>
          <w:lang w:eastAsia="en-US"/>
        </w:rPr>
      </w:pPr>
    </w:p>
    <w:p w14:paraId="09CB8416" w14:textId="77777777" w:rsidR="00FC791F" w:rsidRDefault="00FC791F" w:rsidP="001A6DE6">
      <w:pPr>
        <w:pStyle w:val="11"/>
        <w:spacing w:after="120"/>
        <w:jc w:val="left"/>
        <w:rPr>
          <w:rFonts w:ascii="Times New Roman" w:eastAsia="Calibri" w:hAnsi="Times New Roman" w:cs="Times New Roman"/>
          <w:b w:val="0"/>
          <w:bCs w:val="0"/>
          <w:color w:val="221E1F"/>
          <w:sz w:val="26"/>
          <w:szCs w:val="26"/>
          <w:lang w:eastAsia="en-US"/>
        </w:rPr>
      </w:pPr>
    </w:p>
    <w:p w14:paraId="5F96F1BE" w14:textId="77777777" w:rsidR="00FC791F" w:rsidRPr="00FC791F" w:rsidRDefault="00FC791F" w:rsidP="00FC791F">
      <w:pPr>
        <w:pStyle w:val="11"/>
        <w:spacing w:after="120"/>
        <w:ind w:firstLine="1276"/>
        <w:jc w:val="left"/>
        <w:rPr>
          <w:rFonts w:ascii="Times New Roman" w:eastAsia="Calibri" w:hAnsi="Times New Roman" w:cs="Times New Roman"/>
          <w:b w:val="0"/>
          <w:bCs w:val="0"/>
          <w:color w:val="221E1F"/>
          <w:sz w:val="26"/>
          <w:szCs w:val="26"/>
          <w:lang w:eastAsia="en-US"/>
        </w:rPr>
      </w:pPr>
    </w:p>
    <w:p w14:paraId="3CC4F73E" w14:textId="77777777" w:rsidR="00E81B03" w:rsidRDefault="00994CEA" w:rsidP="00E81B03">
      <w:pPr>
        <w:pStyle w:val="11"/>
        <w:spacing w:after="120"/>
        <w:rPr>
          <w:rFonts w:ascii="Times New Roman" w:eastAsia="Calibri" w:hAnsi="Times New Roman" w:cs="Times New Roman"/>
          <w:color w:val="221E1F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221E1F"/>
          <w:sz w:val="26"/>
          <w:szCs w:val="26"/>
          <w:lang w:eastAsia="en-US"/>
        </w:rPr>
        <w:br w:type="page"/>
      </w:r>
      <w:r w:rsidR="00E81B03" w:rsidRPr="00E81B03">
        <w:rPr>
          <w:rFonts w:ascii="Times New Roman" w:eastAsia="Calibri" w:hAnsi="Times New Roman" w:cs="Times New Roman"/>
          <w:color w:val="221E1F"/>
          <w:sz w:val="26"/>
          <w:szCs w:val="26"/>
          <w:lang w:eastAsia="en-US"/>
        </w:rPr>
        <w:lastRenderedPageBreak/>
        <w:t>СОДЕРЖАНИЕ</w:t>
      </w:r>
    </w:p>
    <w:p w14:paraId="6B4DCA9B" w14:textId="77777777" w:rsidR="00B32FB3" w:rsidRPr="00E81B03" w:rsidRDefault="00B32FB3" w:rsidP="00E81B03">
      <w:pPr>
        <w:pStyle w:val="11"/>
        <w:spacing w:after="120"/>
        <w:rPr>
          <w:rFonts w:ascii="Times New Roman" w:eastAsia="Calibri" w:hAnsi="Times New Roman" w:cs="Times New Roman"/>
          <w:color w:val="221E1F"/>
          <w:sz w:val="26"/>
          <w:szCs w:val="26"/>
          <w:lang w:eastAsia="en-US"/>
        </w:rPr>
      </w:pPr>
    </w:p>
    <w:tbl>
      <w:tblPr>
        <w:tblW w:w="941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8358"/>
        <w:gridCol w:w="626"/>
      </w:tblGrid>
      <w:tr w:rsidR="00DA11D1" w:rsidRPr="008763AD" w14:paraId="2423754E" w14:textId="77777777" w:rsidTr="002029A4">
        <w:trPr>
          <w:trHeight w:val="80"/>
        </w:trPr>
        <w:tc>
          <w:tcPr>
            <w:tcW w:w="430" w:type="dxa"/>
          </w:tcPr>
          <w:p w14:paraId="22628848" w14:textId="77777777" w:rsidR="00DA11D1" w:rsidRPr="000A7212" w:rsidRDefault="00DA11D1" w:rsidP="004C714D">
            <w:pPr>
              <w:spacing w:before="70" w:line="200" w:lineRule="exact"/>
              <w:ind w:right="57"/>
              <w:jc w:val="right"/>
              <w:rPr>
                <w:rFonts w:ascii="Arial" w:hAnsi="Arial"/>
                <w:color w:val="221E1F"/>
                <w:szCs w:val="24"/>
              </w:rPr>
            </w:pPr>
          </w:p>
        </w:tc>
        <w:tc>
          <w:tcPr>
            <w:tcW w:w="8358" w:type="dxa"/>
          </w:tcPr>
          <w:p w14:paraId="39130241" w14:textId="1EF7E1D7" w:rsidR="00DA11D1" w:rsidRPr="000A7212" w:rsidRDefault="00DA11D1" w:rsidP="004D0DBD">
            <w:pPr>
              <w:tabs>
                <w:tab w:val="left" w:leader="dot" w:pos="9072"/>
              </w:tabs>
              <w:spacing w:before="70"/>
              <w:ind w:left="-9"/>
              <w:rPr>
                <w:rFonts w:eastAsia="Calibri"/>
                <w:color w:val="221E1F"/>
                <w:szCs w:val="24"/>
                <w:lang w:eastAsia="en-US"/>
              </w:rPr>
            </w:pPr>
            <w:r w:rsidRPr="000A7212">
              <w:rPr>
                <w:rFonts w:eastAsia="Calibri"/>
                <w:color w:val="221E1F"/>
                <w:szCs w:val="24"/>
                <w:lang w:eastAsia="en-US"/>
              </w:rPr>
              <w:t>Предисловие</w:t>
            </w:r>
            <w:r w:rsidR="00D94A33">
              <w:rPr>
                <w:rFonts w:eastAsia="Calibri"/>
                <w:color w:val="221E1F"/>
                <w:szCs w:val="2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626" w:type="dxa"/>
          </w:tcPr>
          <w:p w14:paraId="294A581F" w14:textId="77777777" w:rsidR="00DA11D1" w:rsidRPr="000A7212" w:rsidRDefault="00DA11D1" w:rsidP="004D0DBD">
            <w:pPr>
              <w:spacing w:before="70"/>
              <w:ind w:right="113"/>
              <w:jc w:val="right"/>
              <w:rPr>
                <w:rFonts w:eastAsia="Calibri"/>
                <w:color w:val="221E1F"/>
                <w:szCs w:val="24"/>
                <w:lang w:val="en-US" w:eastAsia="en-US"/>
              </w:rPr>
            </w:pPr>
            <w:r w:rsidRPr="000A7212">
              <w:rPr>
                <w:rFonts w:eastAsia="Calibri"/>
                <w:color w:val="221E1F"/>
                <w:szCs w:val="24"/>
                <w:lang w:val="en-US" w:eastAsia="en-US"/>
              </w:rPr>
              <w:t>3</w:t>
            </w:r>
          </w:p>
        </w:tc>
      </w:tr>
      <w:tr w:rsidR="00CA2C79" w:rsidRPr="008763AD" w14:paraId="49A079CC" w14:textId="77777777" w:rsidTr="002029A4">
        <w:trPr>
          <w:trHeight w:val="80"/>
        </w:trPr>
        <w:tc>
          <w:tcPr>
            <w:tcW w:w="430" w:type="dxa"/>
          </w:tcPr>
          <w:p w14:paraId="0B854F0A" w14:textId="77777777" w:rsidR="00CA2C79" w:rsidRPr="000A7212" w:rsidRDefault="00CA2C79" w:rsidP="004C714D">
            <w:pPr>
              <w:spacing w:before="70" w:line="200" w:lineRule="exact"/>
              <w:ind w:right="57"/>
              <w:jc w:val="right"/>
              <w:rPr>
                <w:rFonts w:ascii="Arial" w:hAnsi="Arial"/>
                <w:color w:val="221E1F"/>
                <w:szCs w:val="24"/>
              </w:rPr>
            </w:pPr>
          </w:p>
        </w:tc>
        <w:tc>
          <w:tcPr>
            <w:tcW w:w="8358" w:type="dxa"/>
          </w:tcPr>
          <w:p w14:paraId="1435E836" w14:textId="77777777" w:rsidR="00CA2C79" w:rsidRPr="000A7212" w:rsidRDefault="00CA2C79" w:rsidP="004D0DBD">
            <w:pPr>
              <w:tabs>
                <w:tab w:val="left" w:leader="dot" w:pos="9072"/>
              </w:tabs>
              <w:spacing w:before="70"/>
              <w:ind w:left="-9"/>
              <w:rPr>
                <w:rFonts w:eastAsia="Calibri"/>
                <w:color w:val="221E1F"/>
                <w:szCs w:val="24"/>
                <w:lang w:eastAsia="en-US"/>
              </w:rPr>
            </w:pPr>
          </w:p>
        </w:tc>
        <w:tc>
          <w:tcPr>
            <w:tcW w:w="626" w:type="dxa"/>
          </w:tcPr>
          <w:p w14:paraId="731A0E38" w14:textId="77777777" w:rsidR="00CA2C79" w:rsidRPr="000A7212" w:rsidRDefault="00CA2C79" w:rsidP="004D0DBD">
            <w:pPr>
              <w:spacing w:before="70"/>
              <w:ind w:right="113"/>
              <w:jc w:val="right"/>
              <w:rPr>
                <w:rFonts w:eastAsia="Calibri"/>
                <w:color w:val="221E1F"/>
                <w:szCs w:val="24"/>
                <w:lang w:val="en-US" w:eastAsia="en-US"/>
              </w:rPr>
            </w:pPr>
          </w:p>
        </w:tc>
      </w:tr>
      <w:tr w:rsidR="00DA11D1" w:rsidRPr="008763AD" w14:paraId="2762B004" w14:textId="77777777" w:rsidTr="002029A4">
        <w:tc>
          <w:tcPr>
            <w:tcW w:w="430" w:type="dxa"/>
          </w:tcPr>
          <w:p w14:paraId="7F57F538" w14:textId="77777777" w:rsidR="00DA11D1" w:rsidRPr="000A7212" w:rsidRDefault="00DA11D1" w:rsidP="004C714D">
            <w:pPr>
              <w:spacing w:before="70" w:line="200" w:lineRule="exact"/>
              <w:ind w:right="57"/>
              <w:jc w:val="right"/>
              <w:rPr>
                <w:rFonts w:ascii="Arial" w:hAnsi="Arial"/>
                <w:color w:val="221E1F"/>
                <w:szCs w:val="24"/>
              </w:rPr>
            </w:pPr>
          </w:p>
        </w:tc>
        <w:tc>
          <w:tcPr>
            <w:tcW w:w="8358" w:type="dxa"/>
          </w:tcPr>
          <w:p w14:paraId="6C6754E9" w14:textId="1C11FA87" w:rsidR="00DA11D1" w:rsidRPr="000A7212" w:rsidRDefault="00DA11D1" w:rsidP="004D0DBD">
            <w:pPr>
              <w:tabs>
                <w:tab w:val="left" w:leader="dot" w:pos="9072"/>
              </w:tabs>
              <w:spacing w:before="70"/>
              <w:ind w:left="-9"/>
              <w:rPr>
                <w:rFonts w:eastAsia="Calibri"/>
                <w:color w:val="221E1F"/>
                <w:szCs w:val="24"/>
                <w:lang w:eastAsia="en-US"/>
              </w:rPr>
            </w:pPr>
            <w:r w:rsidRPr="000A7212">
              <w:rPr>
                <w:rFonts w:eastAsia="Calibri"/>
                <w:color w:val="221E1F"/>
                <w:szCs w:val="24"/>
                <w:lang w:eastAsia="en-US"/>
              </w:rPr>
              <w:t>Методологические пояснения</w:t>
            </w:r>
            <w:r w:rsidR="00D94A33">
              <w:rPr>
                <w:rFonts w:eastAsia="Calibri"/>
                <w:color w:val="221E1F"/>
                <w:szCs w:val="24"/>
                <w:lang w:eastAsia="en-US"/>
              </w:rPr>
              <w:t>…………………………………………………………</w:t>
            </w:r>
            <w:r w:rsidRPr="000A7212">
              <w:rPr>
                <w:rFonts w:eastAsia="Calibri"/>
                <w:color w:val="221E1F"/>
                <w:szCs w:val="24"/>
                <w:lang w:eastAsia="en-US"/>
              </w:rPr>
              <w:t xml:space="preserve"> </w:t>
            </w:r>
          </w:p>
        </w:tc>
        <w:tc>
          <w:tcPr>
            <w:tcW w:w="626" w:type="dxa"/>
          </w:tcPr>
          <w:p w14:paraId="53315A51" w14:textId="77777777" w:rsidR="00DA11D1" w:rsidRPr="000A7212" w:rsidRDefault="00DA11D1" w:rsidP="004D0DBD">
            <w:pPr>
              <w:spacing w:before="70"/>
              <w:ind w:right="113"/>
              <w:jc w:val="right"/>
              <w:rPr>
                <w:rFonts w:eastAsia="Calibri"/>
                <w:color w:val="221E1F"/>
                <w:szCs w:val="24"/>
                <w:lang w:val="en-US" w:eastAsia="en-US"/>
              </w:rPr>
            </w:pPr>
            <w:r w:rsidRPr="000A7212">
              <w:rPr>
                <w:rFonts w:eastAsia="Calibri"/>
                <w:color w:val="221E1F"/>
                <w:szCs w:val="24"/>
                <w:lang w:val="en-US" w:eastAsia="en-US"/>
              </w:rPr>
              <w:t>7</w:t>
            </w:r>
          </w:p>
        </w:tc>
      </w:tr>
      <w:tr w:rsidR="00DA11D1" w:rsidRPr="008763AD" w14:paraId="04A4C41A" w14:textId="77777777" w:rsidTr="002029A4">
        <w:tc>
          <w:tcPr>
            <w:tcW w:w="430" w:type="dxa"/>
          </w:tcPr>
          <w:p w14:paraId="10075416" w14:textId="77777777" w:rsidR="00DA11D1" w:rsidRPr="00E81645" w:rsidRDefault="00DA11D1" w:rsidP="00DA11D1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bookmarkStart w:id="2" w:name="_Hlk136959071"/>
            <w:r w:rsidRPr="00E81645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8358" w:type="dxa"/>
          </w:tcPr>
          <w:p w14:paraId="7A0EE9F4" w14:textId="709DA4E6" w:rsidR="00DA11D1" w:rsidRPr="00AE1261" w:rsidRDefault="001D34A4" w:rsidP="00BE71A8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 xml:space="preserve">Население </w:t>
            </w:r>
            <w:r w:rsidR="00BE71A8">
              <w:rPr>
                <w:rFonts w:eastAsia="Calibri"/>
                <w:szCs w:val="24"/>
                <w:lang w:eastAsia="en-US"/>
              </w:rPr>
              <w:t xml:space="preserve">по типам занимаемых жилых помещений </w:t>
            </w:r>
            <w:proofErr w:type="gramStart"/>
            <w:r w:rsidR="00BE71A8">
              <w:rPr>
                <w:rFonts w:eastAsia="Calibri"/>
                <w:szCs w:val="24"/>
                <w:lang w:eastAsia="en-US"/>
              </w:rPr>
              <w:t xml:space="preserve">по </w:t>
            </w:r>
            <w:r w:rsidR="006533F0">
              <w:rPr>
                <w:rFonts w:eastAsia="Calibri"/>
                <w:szCs w:val="24"/>
                <w:lang w:eastAsia="en-US"/>
              </w:rPr>
              <w:t xml:space="preserve"> </w:t>
            </w:r>
            <w:r w:rsidR="00BE71A8" w:rsidRPr="00BE71A8">
              <w:rPr>
                <w:rFonts w:eastAsia="Calibri"/>
                <w:szCs w:val="24"/>
                <w:lang w:eastAsia="en-US"/>
              </w:rPr>
              <w:t>Челябинской</w:t>
            </w:r>
            <w:proofErr w:type="gramEnd"/>
            <w:r w:rsidR="00BE71A8" w:rsidRPr="00BE71A8">
              <w:rPr>
                <w:rFonts w:eastAsia="Calibri"/>
                <w:szCs w:val="24"/>
                <w:lang w:eastAsia="en-US"/>
              </w:rPr>
              <w:t xml:space="preserve"> области</w:t>
            </w:r>
            <w:r w:rsidR="00862C3A">
              <w:rPr>
                <w:rFonts w:eastAsia="Calibri"/>
                <w:szCs w:val="24"/>
                <w:lang w:eastAsia="en-US"/>
              </w:rPr>
              <w:t>………………………………………………………………………………...</w:t>
            </w:r>
            <w:r w:rsidR="00BE71A8" w:rsidRPr="00BE71A8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14:paraId="29322AE8" w14:textId="261C48C5" w:rsidR="00DA11D1" w:rsidRPr="00AE1261" w:rsidRDefault="007262F8" w:rsidP="004D0DBD">
            <w:pPr>
              <w:tabs>
                <w:tab w:val="left" w:pos="451"/>
              </w:tabs>
              <w:spacing w:before="70"/>
              <w:ind w:right="113" w:hanging="6"/>
              <w:jc w:val="right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>1</w:t>
            </w:r>
            <w:r w:rsidR="0004048C"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DA11D1" w:rsidRPr="008763AD" w14:paraId="2D483670" w14:textId="77777777" w:rsidTr="002029A4">
        <w:tc>
          <w:tcPr>
            <w:tcW w:w="430" w:type="dxa"/>
          </w:tcPr>
          <w:p w14:paraId="4003C74D" w14:textId="77777777" w:rsidR="00DA11D1" w:rsidRPr="00E81645" w:rsidRDefault="00DA11D1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 w:rsidRPr="00E81645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8358" w:type="dxa"/>
          </w:tcPr>
          <w:p w14:paraId="188DA860" w14:textId="5530D2FA" w:rsidR="00DA11D1" w:rsidRPr="00AE1261" w:rsidRDefault="001D34A4" w:rsidP="004D0DB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 xml:space="preserve">Частные домохозяйства  по </w:t>
            </w:r>
            <w:r w:rsidR="0090285D">
              <w:rPr>
                <w:rFonts w:eastAsia="Calibri"/>
                <w:szCs w:val="24"/>
                <w:lang w:eastAsia="en-US"/>
              </w:rPr>
              <w:t xml:space="preserve">типам занимаемых жилых помещений и </w:t>
            </w:r>
            <w:r w:rsidRPr="00AE1261">
              <w:rPr>
                <w:rFonts w:eastAsia="Calibri"/>
                <w:szCs w:val="24"/>
                <w:lang w:eastAsia="en-US"/>
              </w:rPr>
              <w:t xml:space="preserve">размеру домохозяйства по городским округам и муниципальным районам </w:t>
            </w:r>
            <w:r w:rsidR="003A6CED">
              <w:rPr>
                <w:rFonts w:eastAsia="Calibri"/>
                <w:szCs w:val="24"/>
                <w:lang w:eastAsia="en-US"/>
              </w:rPr>
              <w:t>Ч</w:t>
            </w:r>
            <w:r w:rsidRPr="00AE1261">
              <w:rPr>
                <w:rFonts w:eastAsia="Calibri"/>
                <w:szCs w:val="24"/>
                <w:lang w:eastAsia="en-US"/>
              </w:rPr>
              <w:t>елябинской области</w:t>
            </w:r>
            <w:r w:rsidR="004235D0" w:rsidRPr="00AE1261">
              <w:rPr>
                <w:rFonts w:eastAsia="Calibri"/>
                <w:szCs w:val="24"/>
                <w:lang w:eastAsia="en-US"/>
              </w:rPr>
              <w:t>…………………………………</w:t>
            </w:r>
            <w:r w:rsidR="0090285D">
              <w:rPr>
                <w:rFonts w:eastAsia="Calibri"/>
                <w:szCs w:val="24"/>
                <w:lang w:eastAsia="en-US"/>
              </w:rPr>
              <w:t>……………………………………………..</w:t>
            </w:r>
            <w:r w:rsidR="004235D0" w:rsidRPr="00AE1261">
              <w:rPr>
                <w:rFonts w:eastAsia="Calibri"/>
                <w:szCs w:val="24"/>
                <w:lang w:eastAsia="en-US"/>
              </w:rPr>
              <w:t>.</w:t>
            </w:r>
            <w:r w:rsidRPr="00AE1261">
              <w:rPr>
                <w:rFonts w:eastAsia="Calibri"/>
                <w:szCs w:val="24"/>
                <w:lang w:eastAsia="en-US"/>
              </w:rPr>
              <w:t xml:space="preserve">      </w:t>
            </w:r>
          </w:p>
        </w:tc>
        <w:tc>
          <w:tcPr>
            <w:tcW w:w="626" w:type="dxa"/>
            <w:vAlign w:val="bottom"/>
          </w:tcPr>
          <w:p w14:paraId="0D811D28" w14:textId="760CD842" w:rsidR="00DA11D1" w:rsidRPr="00692B5F" w:rsidRDefault="004D0DBD" w:rsidP="004D0DBD">
            <w:pPr>
              <w:spacing w:before="70"/>
              <w:ind w:right="113"/>
              <w:jc w:val="center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</w:t>
            </w:r>
            <w:r w:rsidR="00134CF5">
              <w:rPr>
                <w:rFonts w:eastAsia="Calibri"/>
                <w:szCs w:val="24"/>
                <w:lang w:eastAsia="en-US"/>
              </w:rPr>
              <w:t>1</w:t>
            </w:r>
            <w:r w:rsidR="00692B5F">
              <w:rPr>
                <w:rFonts w:eastAsia="Calibri"/>
                <w:szCs w:val="24"/>
                <w:lang w:val="en-US" w:eastAsia="en-US"/>
              </w:rPr>
              <w:t>9</w:t>
            </w:r>
          </w:p>
        </w:tc>
      </w:tr>
      <w:tr w:rsidR="00DA11D1" w:rsidRPr="00F725F2" w14:paraId="318E2811" w14:textId="77777777" w:rsidTr="002029A4">
        <w:tc>
          <w:tcPr>
            <w:tcW w:w="430" w:type="dxa"/>
          </w:tcPr>
          <w:p w14:paraId="465D354A" w14:textId="77777777" w:rsidR="00DA11D1" w:rsidRPr="00E81645" w:rsidRDefault="00DA11D1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 w:rsidRPr="00E81645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8358" w:type="dxa"/>
          </w:tcPr>
          <w:p w14:paraId="1826D646" w14:textId="22BAAB41" w:rsidR="00DA11D1" w:rsidRPr="00AE1261" w:rsidRDefault="000D3687" w:rsidP="0090285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>Частные домохозяйства</w:t>
            </w:r>
            <w:r w:rsidR="0090285D">
              <w:rPr>
                <w:rFonts w:eastAsia="Calibri"/>
                <w:szCs w:val="24"/>
                <w:lang w:eastAsia="en-US"/>
              </w:rPr>
              <w:t xml:space="preserve">, проживающие в индивидуальных домах, отдельных и коммунальных квартирах, по числу занимаемых комнат и размеру домохозяйства по </w:t>
            </w:r>
            <w:r w:rsidRPr="00AE1261">
              <w:rPr>
                <w:rFonts w:eastAsia="Calibri"/>
                <w:szCs w:val="24"/>
                <w:lang w:eastAsia="en-US"/>
              </w:rPr>
              <w:t xml:space="preserve"> </w:t>
            </w:r>
            <w:r w:rsidR="0090285D" w:rsidRPr="0090285D">
              <w:rPr>
                <w:rFonts w:eastAsia="Calibri"/>
                <w:szCs w:val="24"/>
                <w:lang w:eastAsia="en-US"/>
              </w:rPr>
              <w:t xml:space="preserve">городским округам и муниципальным районам Челябинской области </w:t>
            </w:r>
            <w:r w:rsidR="0090285D">
              <w:rPr>
                <w:rFonts w:eastAsia="Calibri"/>
                <w:szCs w:val="24"/>
                <w:lang w:eastAsia="en-US"/>
              </w:rPr>
              <w:t>…………………………………………………………………………</w:t>
            </w:r>
            <w:r w:rsidR="004235D0" w:rsidRPr="00AE1261">
              <w:rPr>
                <w:rFonts w:eastAsia="Calibri"/>
                <w:szCs w:val="24"/>
                <w:lang w:eastAsia="en-US"/>
              </w:rPr>
              <w:t>……</w:t>
            </w:r>
            <w:r w:rsidR="00D854E1">
              <w:rPr>
                <w:rFonts w:eastAsia="Calibri"/>
                <w:szCs w:val="24"/>
                <w:lang w:eastAsia="en-US"/>
              </w:rPr>
              <w:t>..</w:t>
            </w:r>
            <w:r w:rsidRPr="00AE1261">
              <w:rPr>
                <w:rFonts w:eastAsia="Calibri"/>
                <w:szCs w:val="24"/>
                <w:lang w:eastAsia="en-US"/>
              </w:rPr>
              <w:t xml:space="preserve">  </w:t>
            </w:r>
          </w:p>
        </w:tc>
        <w:tc>
          <w:tcPr>
            <w:tcW w:w="626" w:type="dxa"/>
            <w:vAlign w:val="bottom"/>
          </w:tcPr>
          <w:p w14:paraId="24F6F7D3" w14:textId="5D9608BA" w:rsidR="00DA11D1" w:rsidRPr="00692B5F" w:rsidRDefault="00692B5F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50</w:t>
            </w:r>
          </w:p>
        </w:tc>
      </w:tr>
      <w:tr w:rsidR="00DA11D1" w:rsidRPr="008763AD" w14:paraId="58152EBA" w14:textId="77777777" w:rsidTr="002029A4">
        <w:tc>
          <w:tcPr>
            <w:tcW w:w="430" w:type="dxa"/>
          </w:tcPr>
          <w:p w14:paraId="35A3DE2B" w14:textId="77777777" w:rsidR="00DA11D1" w:rsidRPr="00E81645" w:rsidRDefault="00DA11D1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 w:rsidRPr="00E81645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8358" w:type="dxa"/>
          </w:tcPr>
          <w:p w14:paraId="6A8EEC7A" w14:textId="16993947" w:rsidR="00DA11D1" w:rsidRPr="00AE1261" w:rsidRDefault="0090285D" w:rsidP="0090285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Население ч</w:t>
            </w:r>
            <w:r w:rsidR="000D3687" w:rsidRPr="00AE1261">
              <w:rPr>
                <w:rFonts w:eastAsia="Calibri"/>
                <w:szCs w:val="24"/>
                <w:lang w:eastAsia="en-US"/>
              </w:rPr>
              <w:t>астны</w:t>
            </w:r>
            <w:r>
              <w:rPr>
                <w:rFonts w:eastAsia="Calibri"/>
                <w:szCs w:val="24"/>
                <w:lang w:eastAsia="en-US"/>
              </w:rPr>
              <w:t>х</w:t>
            </w:r>
            <w:r w:rsidR="000D3687" w:rsidRPr="00AE1261">
              <w:rPr>
                <w:rFonts w:eastAsia="Calibri"/>
                <w:szCs w:val="24"/>
                <w:lang w:eastAsia="en-US"/>
              </w:rPr>
              <w:t xml:space="preserve"> домохозяйств, </w:t>
            </w:r>
            <w:r>
              <w:rPr>
                <w:rFonts w:eastAsia="Calibri"/>
                <w:szCs w:val="24"/>
                <w:lang w:eastAsia="en-US"/>
              </w:rPr>
              <w:t xml:space="preserve">проживающее в индивидуальных домах, отдельных и коммунальных квартирах, по времени постройки дома и материалу наружных стен по </w:t>
            </w:r>
            <w:r w:rsidRPr="0090285D">
              <w:rPr>
                <w:rFonts w:eastAsia="Calibri"/>
                <w:szCs w:val="24"/>
                <w:lang w:eastAsia="en-US"/>
              </w:rPr>
              <w:t xml:space="preserve">городским округам и муниципальным районам Челябинской области </w:t>
            </w:r>
            <w:r>
              <w:rPr>
                <w:rFonts w:eastAsia="Calibri"/>
                <w:szCs w:val="24"/>
                <w:lang w:eastAsia="en-US"/>
              </w:rPr>
              <w:t>…………………………...</w:t>
            </w:r>
            <w:r w:rsidR="004D0DBD">
              <w:rPr>
                <w:rFonts w:eastAsia="Calibri"/>
                <w:szCs w:val="24"/>
                <w:lang w:eastAsia="en-US"/>
              </w:rPr>
              <w:t>……………………………………</w:t>
            </w:r>
          </w:p>
        </w:tc>
        <w:tc>
          <w:tcPr>
            <w:tcW w:w="626" w:type="dxa"/>
            <w:vAlign w:val="bottom"/>
          </w:tcPr>
          <w:p w14:paraId="0812E62E" w14:textId="64408CC0" w:rsidR="00DA11D1" w:rsidRPr="00692B5F" w:rsidRDefault="00692B5F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138</w:t>
            </w:r>
          </w:p>
        </w:tc>
      </w:tr>
      <w:tr w:rsidR="00C2095F" w:rsidRPr="008763AD" w14:paraId="6D0ACF42" w14:textId="77777777" w:rsidTr="002029A4">
        <w:tc>
          <w:tcPr>
            <w:tcW w:w="430" w:type="dxa"/>
          </w:tcPr>
          <w:p w14:paraId="4BB3DF1E" w14:textId="6E4183F5" w:rsidR="00C2095F" w:rsidRPr="000D3687" w:rsidRDefault="000D3687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8358" w:type="dxa"/>
          </w:tcPr>
          <w:p w14:paraId="4E836973" w14:textId="2E861E02" w:rsidR="00C2095F" w:rsidRPr="00AE1261" w:rsidRDefault="0090285D" w:rsidP="0090285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Обеспеченность ч</w:t>
            </w:r>
            <w:r w:rsidR="000D3687" w:rsidRPr="00AE1261">
              <w:rPr>
                <w:rFonts w:eastAsia="Calibri"/>
                <w:szCs w:val="24"/>
                <w:lang w:eastAsia="en-US"/>
              </w:rPr>
              <w:t>астны</w:t>
            </w:r>
            <w:r>
              <w:rPr>
                <w:rFonts w:eastAsia="Calibri"/>
                <w:szCs w:val="24"/>
                <w:lang w:eastAsia="en-US"/>
              </w:rPr>
              <w:t>х</w:t>
            </w:r>
            <w:r w:rsidR="000D3687" w:rsidRPr="00AE1261">
              <w:rPr>
                <w:rFonts w:eastAsia="Calibri"/>
                <w:szCs w:val="24"/>
                <w:lang w:eastAsia="en-US"/>
              </w:rPr>
              <w:t xml:space="preserve"> домохозяйств, </w:t>
            </w:r>
            <w:r>
              <w:rPr>
                <w:rFonts w:eastAsia="Calibri"/>
                <w:szCs w:val="24"/>
                <w:lang w:eastAsia="en-US"/>
              </w:rPr>
              <w:t xml:space="preserve">проживающих в индивидуальных домах, отдельных и коммунальных квартирах, различными видами благоустройства по </w:t>
            </w:r>
            <w:r w:rsidRPr="0090285D">
              <w:rPr>
                <w:rFonts w:eastAsia="Calibri"/>
                <w:szCs w:val="24"/>
                <w:lang w:eastAsia="en-US"/>
              </w:rPr>
              <w:t xml:space="preserve">городским округам и муниципальным районам Челябинской области </w:t>
            </w:r>
            <w:r>
              <w:rPr>
                <w:rFonts w:eastAsia="Calibri"/>
                <w:szCs w:val="24"/>
                <w:lang w:eastAsia="en-US"/>
              </w:rPr>
              <w:t>…………………………………………………….</w:t>
            </w:r>
            <w:r w:rsidR="004235D0" w:rsidRPr="00AE1261">
              <w:rPr>
                <w:rFonts w:eastAsia="Calibri"/>
                <w:szCs w:val="24"/>
                <w:lang w:eastAsia="en-US"/>
              </w:rPr>
              <w:t>……</w:t>
            </w:r>
            <w:r w:rsidR="00134CF5">
              <w:rPr>
                <w:rFonts w:eastAsia="Calibri"/>
                <w:szCs w:val="24"/>
                <w:lang w:eastAsia="en-US"/>
              </w:rPr>
              <w:t>……..</w:t>
            </w:r>
          </w:p>
        </w:tc>
        <w:tc>
          <w:tcPr>
            <w:tcW w:w="626" w:type="dxa"/>
            <w:vAlign w:val="bottom"/>
          </w:tcPr>
          <w:p w14:paraId="22713BAB" w14:textId="7B100706" w:rsidR="00C2095F" w:rsidRPr="00692B5F" w:rsidRDefault="00692B5F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231</w:t>
            </w:r>
          </w:p>
        </w:tc>
      </w:tr>
      <w:tr w:rsidR="00134CF5" w:rsidRPr="008763AD" w14:paraId="2C6E293E" w14:textId="77777777" w:rsidTr="002029A4">
        <w:tc>
          <w:tcPr>
            <w:tcW w:w="430" w:type="dxa"/>
          </w:tcPr>
          <w:p w14:paraId="6302E6CB" w14:textId="20B47252" w:rsidR="00134CF5" w:rsidRDefault="00134CF5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8358" w:type="dxa"/>
          </w:tcPr>
          <w:p w14:paraId="015CEC8A" w14:textId="673B418E" w:rsidR="00134CF5" w:rsidRPr="00AE1261" w:rsidRDefault="0090285D" w:rsidP="0090285D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Жилые помещения по их типам, числу комнат и числу проживающих в них частных </w:t>
            </w:r>
            <w:r w:rsidR="00134CF5" w:rsidRPr="00134CF5">
              <w:rPr>
                <w:rFonts w:eastAsia="Calibri"/>
                <w:szCs w:val="24"/>
                <w:lang w:eastAsia="en-US"/>
              </w:rPr>
              <w:t>домохозяйств</w:t>
            </w:r>
            <w:r>
              <w:rPr>
                <w:rFonts w:eastAsia="Calibri"/>
                <w:szCs w:val="24"/>
                <w:lang w:eastAsia="en-US"/>
              </w:rPr>
              <w:t xml:space="preserve"> по </w:t>
            </w:r>
            <w:r w:rsidR="00134CF5" w:rsidRPr="00134CF5">
              <w:rPr>
                <w:rFonts w:eastAsia="Calibri"/>
                <w:szCs w:val="24"/>
                <w:lang w:eastAsia="en-US"/>
              </w:rPr>
              <w:t>городским округам и муниципальным районам Челябинской области …………………………………</w:t>
            </w:r>
            <w:r>
              <w:rPr>
                <w:rFonts w:eastAsia="Calibri"/>
                <w:szCs w:val="24"/>
                <w:lang w:eastAsia="en-US"/>
              </w:rPr>
              <w:t>……………………………</w:t>
            </w:r>
            <w:r w:rsidR="00134CF5" w:rsidRPr="00134CF5">
              <w:rPr>
                <w:rFonts w:eastAsia="Calibri"/>
                <w:szCs w:val="24"/>
                <w:lang w:eastAsia="en-US"/>
              </w:rPr>
              <w:t>...</w:t>
            </w:r>
          </w:p>
        </w:tc>
        <w:tc>
          <w:tcPr>
            <w:tcW w:w="626" w:type="dxa"/>
            <w:vAlign w:val="bottom"/>
          </w:tcPr>
          <w:p w14:paraId="64EB2819" w14:textId="1D2A1B1C" w:rsidR="00134CF5" w:rsidRPr="00692B5F" w:rsidRDefault="00692B5F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319</w:t>
            </w:r>
          </w:p>
        </w:tc>
      </w:tr>
      <w:tr w:rsidR="004D0DBD" w:rsidRPr="008763AD" w14:paraId="338284D7" w14:textId="77777777" w:rsidTr="002029A4">
        <w:tc>
          <w:tcPr>
            <w:tcW w:w="430" w:type="dxa"/>
          </w:tcPr>
          <w:p w14:paraId="7E13FB64" w14:textId="17470F35" w:rsidR="004D0DBD" w:rsidRDefault="00E77568" w:rsidP="007446A9">
            <w:pPr>
              <w:tabs>
                <w:tab w:val="left" w:leader="dot" w:pos="9072"/>
              </w:tabs>
              <w:spacing w:before="70" w:line="312" w:lineRule="auto"/>
              <w:ind w:left="-16" w:firstLine="16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  <w:r w:rsidR="004D0DBD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8358" w:type="dxa"/>
          </w:tcPr>
          <w:p w14:paraId="5FA02F6D" w14:textId="6487BD89" w:rsidR="004D0DBD" w:rsidRPr="00AE1261" w:rsidRDefault="0090285D" w:rsidP="002029A4">
            <w:pPr>
              <w:tabs>
                <w:tab w:val="left" w:leader="dot" w:pos="9072"/>
              </w:tabs>
              <w:spacing w:before="70"/>
              <w:ind w:right="113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Ч</w:t>
            </w:r>
            <w:r w:rsidR="004D0DBD" w:rsidRPr="004D0DBD">
              <w:rPr>
                <w:rFonts w:eastAsia="Calibri"/>
                <w:szCs w:val="24"/>
                <w:lang w:eastAsia="en-US"/>
              </w:rPr>
              <w:t>астны</w:t>
            </w:r>
            <w:r>
              <w:rPr>
                <w:rFonts w:eastAsia="Calibri"/>
                <w:szCs w:val="24"/>
                <w:lang w:eastAsia="en-US"/>
              </w:rPr>
              <w:t>е</w:t>
            </w:r>
            <w:r w:rsidR="004D0DBD" w:rsidRPr="004D0DBD">
              <w:rPr>
                <w:rFonts w:eastAsia="Calibri"/>
                <w:szCs w:val="24"/>
                <w:lang w:eastAsia="en-US"/>
              </w:rPr>
              <w:t xml:space="preserve"> домохозяйств</w:t>
            </w:r>
            <w:r>
              <w:rPr>
                <w:rFonts w:eastAsia="Calibri"/>
                <w:szCs w:val="24"/>
                <w:lang w:eastAsia="en-US"/>
              </w:rPr>
              <w:t>а по типам занимаемых жилых помещений и размеру</w:t>
            </w:r>
            <w:r w:rsidR="002029A4">
              <w:rPr>
                <w:rFonts w:eastAsia="Calibri"/>
                <w:szCs w:val="24"/>
                <w:lang w:eastAsia="en-US"/>
              </w:rPr>
              <w:t xml:space="preserve"> общей площади индивидуального дома, квартиры по</w:t>
            </w:r>
            <w:r w:rsidR="002029A4">
              <w:t xml:space="preserve"> </w:t>
            </w:r>
            <w:r w:rsidR="002029A4" w:rsidRPr="002029A4">
              <w:rPr>
                <w:rFonts w:eastAsia="Calibri"/>
                <w:szCs w:val="24"/>
                <w:lang w:eastAsia="en-US"/>
              </w:rPr>
              <w:t>городским округам и муниципальным районам Челябинской области</w:t>
            </w:r>
            <w:proofErr w:type="gramStart"/>
            <w:r w:rsidR="002029A4">
              <w:rPr>
                <w:rFonts w:eastAsia="Calibri"/>
                <w:szCs w:val="24"/>
                <w:lang w:eastAsia="en-US"/>
              </w:rPr>
              <w:t xml:space="preserve"> ..</w:t>
            </w:r>
            <w:proofErr w:type="gramEnd"/>
            <w:r w:rsidR="004D0DBD">
              <w:rPr>
                <w:rFonts w:eastAsia="Calibri"/>
                <w:szCs w:val="24"/>
                <w:lang w:eastAsia="en-US"/>
              </w:rPr>
              <w:t>………………………………...</w:t>
            </w:r>
          </w:p>
        </w:tc>
        <w:tc>
          <w:tcPr>
            <w:tcW w:w="626" w:type="dxa"/>
            <w:vAlign w:val="bottom"/>
          </w:tcPr>
          <w:p w14:paraId="1F484B6E" w14:textId="1B4A3802" w:rsidR="004D0DBD" w:rsidRPr="00692B5F" w:rsidRDefault="00692B5F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380</w:t>
            </w:r>
          </w:p>
        </w:tc>
      </w:tr>
      <w:bookmarkEnd w:id="2"/>
      <w:tr w:rsidR="00DA11D1" w:rsidRPr="008763AD" w14:paraId="1B9E9D91" w14:textId="77777777" w:rsidTr="002029A4">
        <w:tc>
          <w:tcPr>
            <w:tcW w:w="430" w:type="dxa"/>
          </w:tcPr>
          <w:p w14:paraId="53255AC7" w14:textId="77777777" w:rsidR="00DA11D1" w:rsidRPr="00E81645" w:rsidRDefault="00DA11D1" w:rsidP="007446A9">
            <w:pPr>
              <w:tabs>
                <w:tab w:val="left" w:leader="dot" w:pos="9072"/>
              </w:tabs>
              <w:spacing w:before="70" w:line="312" w:lineRule="auto"/>
              <w:ind w:left="-16" w:right="5" w:firstLine="16"/>
              <w:rPr>
                <w:rFonts w:eastAsia="Calibri"/>
                <w:spacing w:val="-4"/>
                <w:szCs w:val="24"/>
                <w:lang w:eastAsia="en-US"/>
              </w:rPr>
            </w:pPr>
          </w:p>
        </w:tc>
        <w:tc>
          <w:tcPr>
            <w:tcW w:w="8358" w:type="dxa"/>
          </w:tcPr>
          <w:p w14:paraId="5B18548A" w14:textId="5869BE7F" w:rsidR="00DA11D1" w:rsidRPr="00AE1261" w:rsidRDefault="00DA11D1" w:rsidP="004D0DBD">
            <w:pPr>
              <w:tabs>
                <w:tab w:val="left" w:leader="dot" w:pos="9072"/>
              </w:tabs>
              <w:spacing w:before="70"/>
              <w:ind w:right="113"/>
              <w:rPr>
                <w:rFonts w:eastAsia="Calibri"/>
                <w:szCs w:val="24"/>
                <w:lang w:eastAsia="en-US"/>
              </w:rPr>
            </w:pPr>
            <w:r w:rsidRPr="00AE1261">
              <w:rPr>
                <w:rFonts w:eastAsia="Calibri"/>
                <w:szCs w:val="24"/>
                <w:lang w:eastAsia="en-US"/>
              </w:rPr>
              <w:t>Приложение. Образцы форм переписных листов</w:t>
            </w:r>
            <w:r w:rsidR="007262F8" w:rsidRPr="00AE1261">
              <w:rPr>
                <w:rFonts w:eastAsia="Calibri"/>
                <w:szCs w:val="24"/>
                <w:lang w:eastAsia="en-US"/>
              </w:rPr>
              <w:t>…………………………………</w:t>
            </w:r>
            <w:r w:rsidR="004D0DBD">
              <w:rPr>
                <w:rFonts w:eastAsia="Calibri"/>
                <w:szCs w:val="24"/>
                <w:lang w:eastAsia="en-US"/>
              </w:rPr>
              <w:t>..</w:t>
            </w:r>
          </w:p>
        </w:tc>
        <w:tc>
          <w:tcPr>
            <w:tcW w:w="626" w:type="dxa"/>
            <w:vAlign w:val="bottom"/>
          </w:tcPr>
          <w:p w14:paraId="4F702094" w14:textId="073B340C" w:rsidR="00DA11D1" w:rsidRPr="00AE1261" w:rsidRDefault="00692B5F" w:rsidP="004D0DBD">
            <w:pPr>
              <w:spacing w:before="70"/>
              <w:ind w:right="113"/>
              <w:jc w:val="right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51</w:t>
            </w:r>
            <w:r w:rsidR="000A33C6"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14:paraId="2F0F8850" w14:textId="77777777" w:rsidR="002C3159" w:rsidRPr="008763AD" w:rsidRDefault="00AB2D3B" w:rsidP="00A55CFB">
      <w:pPr>
        <w:tabs>
          <w:tab w:val="left" w:pos="3810"/>
        </w:tabs>
        <w:jc w:val="center"/>
        <w:rPr>
          <w:b/>
          <w:bCs/>
          <w:color w:val="221E1F"/>
          <w:sz w:val="26"/>
          <w:szCs w:val="26"/>
        </w:rPr>
      </w:pPr>
      <w:r>
        <w:rPr>
          <w:rFonts w:cs="Arial"/>
          <w:sz w:val="22"/>
        </w:rPr>
        <w:br w:type="page"/>
      </w:r>
      <w:r w:rsidR="002C3159" w:rsidRPr="008763AD">
        <w:rPr>
          <w:b/>
          <w:bCs/>
          <w:color w:val="221E1F"/>
          <w:sz w:val="26"/>
          <w:szCs w:val="26"/>
        </w:rPr>
        <w:lastRenderedPageBreak/>
        <w:t>МЕТОДОЛОГИЧЕСКИЕ ПОЯСНЕНИЯ</w:t>
      </w:r>
    </w:p>
    <w:p w14:paraId="01ED273A" w14:textId="77777777" w:rsidR="002C3159" w:rsidRPr="00A55CFB" w:rsidRDefault="002C3159" w:rsidP="00A55CFB">
      <w:pPr>
        <w:autoSpaceDE w:val="0"/>
        <w:autoSpaceDN w:val="0"/>
        <w:adjustRightInd w:val="0"/>
        <w:ind w:firstLine="709"/>
        <w:jc w:val="both"/>
        <w:rPr>
          <w:color w:val="221E1F"/>
          <w:sz w:val="20"/>
        </w:rPr>
      </w:pPr>
    </w:p>
    <w:p w14:paraId="31DD0405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06F00F62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b/>
          <w:color w:val="221E1F"/>
          <w:sz w:val="26"/>
          <w:szCs w:val="26"/>
        </w:rPr>
        <w:t>Дата переписи.</w:t>
      </w:r>
      <w:r>
        <w:rPr>
          <w:color w:val="221E1F"/>
          <w:sz w:val="26"/>
          <w:szCs w:val="26"/>
        </w:rPr>
        <w:t xml:space="preserve"> Всероссийская перепись населения 2020 года проведена по состоянию на момент учета населения – </w:t>
      </w:r>
      <w:r>
        <w:rPr>
          <w:b/>
          <w:bCs/>
          <w:color w:val="221E1F"/>
          <w:sz w:val="26"/>
          <w:szCs w:val="26"/>
        </w:rPr>
        <w:t>0 часов 1 октября 2021 года</w:t>
      </w:r>
      <w:r>
        <w:rPr>
          <w:color w:val="221E1F"/>
          <w:sz w:val="26"/>
          <w:szCs w:val="26"/>
        </w:rPr>
        <w:t xml:space="preserve">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428AD4BB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 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 г.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630FD143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70DBF48B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b/>
          <w:color w:val="221E1F"/>
          <w:sz w:val="26"/>
          <w:szCs w:val="26"/>
        </w:rPr>
        <w:t>Категории переписываемого населения.</w:t>
      </w:r>
      <w:r>
        <w:rPr>
          <w:color w:val="221E1F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41416657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04FFFC8A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6B87E0F1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56CD8133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24E260EA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14:paraId="1BACAD41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lastRenderedPageBreak/>
        <w:t xml:space="preserve">российские и иностранные граждане и лица без гражданства, прибывшие </w:t>
      </w:r>
      <w:proofErr w:type="gramStart"/>
      <w:r>
        <w:rPr>
          <w:color w:val="221E1F"/>
          <w:sz w:val="26"/>
          <w:szCs w:val="26"/>
        </w:rPr>
        <w:t>в  Россию</w:t>
      </w:r>
      <w:proofErr w:type="gramEnd"/>
      <w:r>
        <w:rPr>
          <w:color w:val="221E1F"/>
          <w:sz w:val="26"/>
          <w:szCs w:val="26"/>
        </w:rPr>
        <w:t xml:space="preserve"> из-за рубежа на учебу, работу или с другой целью на срок один год и более (независимо от того, сколько времени они пробыли в стране и сколько им осталось находиться в России). </w:t>
      </w:r>
    </w:p>
    <w:p w14:paraId="4A7F4B96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14:paraId="1083A372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2521F9BF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Бездомные учтены в том месте, где их застала перепись. </w:t>
      </w:r>
    </w:p>
    <w:p w14:paraId="2376EA1B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Не учитывались при переписи населения: </w:t>
      </w:r>
    </w:p>
    <w:p w14:paraId="23FFDFDB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2A3BAA6E" w14:textId="207FD86A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B04F40" wp14:editId="6C29F3EE">
            <wp:simplePos x="0" y="0"/>
            <wp:positionH relativeFrom="column">
              <wp:posOffset>989330</wp:posOffset>
            </wp:positionH>
            <wp:positionV relativeFrom="paragraph">
              <wp:posOffset>10061575</wp:posOffset>
            </wp:positionV>
            <wp:extent cx="285750" cy="285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5F795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14:paraId="55F7DCC1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20DCB8D9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4EAC236A" w14:textId="77777777" w:rsidR="00471A1C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Население переписано </w:t>
      </w:r>
      <w:r>
        <w:rPr>
          <w:b/>
          <w:color w:val="221E1F"/>
          <w:sz w:val="26"/>
          <w:szCs w:val="26"/>
        </w:rPr>
        <w:t>по месту своего постоянного (обычного) жительства</w:t>
      </w:r>
      <w:r>
        <w:rPr>
          <w:color w:val="221E1F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3CD77765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10C2806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3A6828D9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б) индивидуальный (одноквартирный) дом (изба, сторожка, коттедж или другое одноквартирное строение); </w:t>
      </w:r>
    </w:p>
    <w:p w14:paraId="48F3EF4A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>в) комната в общежитии (</w:t>
      </w:r>
      <w:proofErr w:type="spellStart"/>
      <w:r>
        <w:rPr>
          <w:color w:val="221E1F"/>
          <w:sz w:val="26"/>
          <w:szCs w:val="26"/>
        </w:rPr>
        <w:t>неквартирного</w:t>
      </w:r>
      <w:proofErr w:type="spellEnd"/>
      <w:r>
        <w:rPr>
          <w:color w:val="221E1F"/>
          <w:sz w:val="26"/>
          <w:szCs w:val="26"/>
        </w:rPr>
        <w:t xml:space="preserve"> типа); </w:t>
      </w:r>
    </w:p>
    <w:p w14:paraId="512FB748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lastRenderedPageBreak/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2E973759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 w14:paraId="7A332446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 w14:paraId="1703948F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7F66E0A0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28C4608C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 отметкой о временном отсутствии. </w:t>
      </w:r>
    </w:p>
    <w:p w14:paraId="10B8AF9B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</w:t>
      </w:r>
    </w:p>
    <w:p w14:paraId="1835917F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3) 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5A1B73DA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6A384D4E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5) 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0CFAA4BF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6) 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068EED16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7) 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</w:t>
      </w:r>
      <w:r>
        <w:rPr>
          <w:color w:val="221E1F"/>
          <w:sz w:val="26"/>
          <w:szCs w:val="26"/>
        </w:rPr>
        <w:lastRenderedPageBreak/>
        <w:t xml:space="preserve">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342A1339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4D304E51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513966BF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222787C1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11) Лица (независимо от их гражданства), прибывшие в Российскую Федерацию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618FACD6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12) 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5FE670A5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13) 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14:paraId="267C6127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CA7EEA3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217A920C" w14:textId="77777777" w:rsidR="00471A1C" w:rsidRDefault="00471A1C" w:rsidP="00110A75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 w14:paraId="76419DFD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b/>
          <w:color w:val="221E1F"/>
          <w:sz w:val="26"/>
          <w:szCs w:val="26"/>
        </w:rPr>
        <w:t>Программа Всероссийской переписи населения 2020 года</w:t>
      </w:r>
      <w:r>
        <w:rPr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E56E5A0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</w:t>
      </w:r>
      <w:r>
        <w:rPr>
          <w:color w:val="221E1F"/>
          <w:sz w:val="26"/>
          <w:szCs w:val="26"/>
        </w:rPr>
        <w:lastRenderedPageBreak/>
        <w:t xml:space="preserve">статьи 7 Федерального закона от 25 января 2002 г. № 8-ФЗ «О Всероссийской переписи населения». </w:t>
      </w:r>
    </w:p>
    <w:p w14:paraId="76B4088F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3B94331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2553A8B6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b/>
          <w:color w:val="221E1F"/>
          <w:sz w:val="26"/>
          <w:szCs w:val="26"/>
        </w:rPr>
        <w:t>Метод переписи.</w:t>
      </w:r>
      <w:r>
        <w:rPr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должны были обойти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Также жителям можно было посетить специально организованные стационарные участки, в том числе в помещениях </w:t>
      </w:r>
      <w:proofErr w:type="spellStart"/>
      <w:r>
        <w:rPr>
          <w:color w:val="221E1F"/>
          <w:sz w:val="26"/>
          <w:szCs w:val="26"/>
        </w:rPr>
        <w:t>МФЦо</w:t>
      </w:r>
      <w:proofErr w:type="spellEnd"/>
      <w:r>
        <w:rPr>
          <w:color w:val="221E1F"/>
          <w:sz w:val="26"/>
          <w:szCs w:val="26"/>
        </w:rPr>
        <w:t>. По согласованию с руководством соответствующих организаций и(или) учреждений формировались краткосрочные стационарные участки, на которых сбор сведений о населении проводили мобильные бригады переписчиков и контролеров полевого уровня. В отдельных случаях сбор сведений осуществлялся с использованием телефонной связи.</w:t>
      </w:r>
    </w:p>
    <w:p w14:paraId="157C15FA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</w:t>
      </w:r>
    </w:p>
    <w:p w14:paraId="5463D2B7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1497877B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b/>
          <w:color w:val="221E1F"/>
          <w:sz w:val="26"/>
          <w:szCs w:val="26"/>
        </w:rPr>
        <w:t>Контрольные мероприятия.</w:t>
      </w:r>
      <w:r>
        <w:rPr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</w:t>
      </w:r>
      <w:r>
        <w:rPr>
          <w:color w:val="221E1F"/>
          <w:sz w:val="26"/>
          <w:szCs w:val="26"/>
        </w:rPr>
        <w:lastRenderedPageBreak/>
        <w:t xml:space="preserve">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 w14:paraId="14353AB9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 w14:paraId="591A9828" w14:textId="77777777" w:rsidR="00471A1C" w:rsidRDefault="00471A1C" w:rsidP="00110A75">
      <w:pPr>
        <w:autoSpaceDE w:val="0"/>
        <w:autoSpaceDN w:val="0"/>
        <w:adjustRightInd w:val="0"/>
        <w:spacing w:line="264" w:lineRule="auto"/>
        <w:ind w:firstLine="709"/>
        <w:jc w:val="both"/>
        <w:rPr>
          <w:strike/>
          <w:color w:val="221E1F"/>
          <w:sz w:val="26"/>
          <w:szCs w:val="26"/>
        </w:rPr>
      </w:pPr>
      <w:r>
        <w:rPr>
          <w:b/>
          <w:color w:val="221E1F"/>
          <w:sz w:val="26"/>
          <w:szCs w:val="26"/>
        </w:rPr>
        <w:t>Итоги переписи.</w:t>
      </w:r>
      <w:r>
        <w:rPr>
          <w:color w:val="221E1F"/>
          <w:sz w:val="26"/>
          <w:szCs w:val="2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Челябинской области, находившемуся на дату переписи на территории региона (далее - постоянное население). Только в таблице 1 тома 1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6C4C2546" w14:textId="77777777" w:rsidR="00471A1C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по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 </w:t>
      </w:r>
    </w:p>
    <w:p w14:paraId="53E833A3" w14:textId="77777777" w:rsidR="00471A1C" w:rsidRPr="00471A1C" w:rsidRDefault="00471A1C" w:rsidP="00110A75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471A1C">
        <w:rPr>
          <w:b/>
          <w:sz w:val="28"/>
          <w:szCs w:val="28"/>
        </w:rPr>
        <w:t>Домохозяйство.</w:t>
      </w:r>
      <w:r w:rsidRPr="00471A1C">
        <w:rPr>
          <w:sz w:val="28"/>
          <w:szCs w:val="28"/>
        </w:rPr>
        <w:t xml:space="preserve"> </w:t>
      </w:r>
      <w:r w:rsidRPr="00471A1C">
        <w:rPr>
          <w:color w:val="221E1F"/>
          <w:sz w:val="26"/>
          <w:szCs w:val="26"/>
        </w:rPr>
        <w:t xml:space="preserve">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Домохозяйство может состоять из одного человека, живущего самостоятельно и обеспечивающего себя пищей и всем необходимым для жизни. </w:t>
      </w:r>
    </w:p>
    <w:p w14:paraId="0E11D480" w14:textId="77777777" w:rsidR="00471A1C" w:rsidRPr="008D1B3F" w:rsidRDefault="00471A1C" w:rsidP="008D1B3F">
      <w:pPr>
        <w:spacing w:line="264" w:lineRule="auto"/>
        <w:ind w:firstLine="709"/>
        <w:jc w:val="both"/>
        <w:rPr>
          <w:color w:val="221E1F"/>
          <w:sz w:val="26"/>
          <w:szCs w:val="26"/>
        </w:rPr>
      </w:pPr>
      <w:r w:rsidRPr="00B96FDD">
        <w:rPr>
          <w:b/>
          <w:bCs/>
          <w:color w:val="221E1F"/>
          <w:sz w:val="26"/>
          <w:szCs w:val="26"/>
        </w:rPr>
        <w:t>Частными домохозяйствами</w:t>
      </w:r>
      <w:r w:rsidRPr="00471A1C">
        <w:rPr>
          <w:color w:val="221E1F"/>
          <w:sz w:val="26"/>
          <w:szCs w:val="26"/>
        </w:rPr>
        <w:t xml:space="preserve"> называются домохозяйства, проживающие постоянно в обычных жилых помещениях – квартирах, индивидуальных (</w:t>
      </w:r>
      <w:r w:rsidRPr="008D1B3F">
        <w:rPr>
          <w:color w:val="221E1F"/>
          <w:sz w:val="26"/>
          <w:szCs w:val="26"/>
        </w:rPr>
        <w:t xml:space="preserve">одноквартирных) домах, комнатах в общежитиях </w:t>
      </w:r>
      <w:proofErr w:type="spellStart"/>
      <w:r w:rsidRPr="008D1B3F">
        <w:rPr>
          <w:color w:val="221E1F"/>
          <w:sz w:val="26"/>
          <w:szCs w:val="26"/>
        </w:rPr>
        <w:t>неквартирного</w:t>
      </w:r>
      <w:proofErr w:type="spellEnd"/>
      <w:r w:rsidRPr="008D1B3F">
        <w:rPr>
          <w:color w:val="221E1F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14:paraId="7DCA3AD1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Данные о жилищных условиях населения сформированы на основе информации из переписных листов формы П, заполнявшихся в целом на жилое помещение, в котором проживают респонденты переписи.</w:t>
      </w:r>
    </w:p>
    <w:p w14:paraId="523F5D62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lastRenderedPageBreak/>
        <w:t xml:space="preserve">Распределение населения и домохозяйств по </w:t>
      </w:r>
      <w:r w:rsidRPr="008D1B3F">
        <w:rPr>
          <w:b/>
          <w:sz w:val="26"/>
          <w:szCs w:val="26"/>
        </w:rPr>
        <w:t>типам занимаемых жилых помещений</w:t>
      </w:r>
      <w:r w:rsidRPr="008D1B3F">
        <w:rPr>
          <w:sz w:val="26"/>
          <w:szCs w:val="26"/>
        </w:rPr>
        <w:t xml:space="preserve"> приведено в таблицах 1 и 2 на основе ответов на вопрос 1 переписных листов формы П: </w:t>
      </w:r>
    </w:p>
    <w:p w14:paraId="63EE635F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14:paraId="4B672D7F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«отдельная квартира» – жилое помещение в многоквартирном доме, имеет один лицевой счет для оплаты коммунальных услуг и самостоятельный выход в помещение общего пользования в доме или на земельный участок, прилегающий к дому;</w:t>
      </w:r>
    </w:p>
    <w:p w14:paraId="50492FE3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14:paraId="22BEEDA2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14:paraId="11AF3559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</w:p>
    <w:p w14:paraId="099E547A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14:paraId="1A1B8831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Информация о числе комнат, общей площади помещения, годе постройки и материале наружных стен дома, обеспеченности различными видами благоустройства собиралась от населения частных домохозяйств, проживающего в индивидуальных домах, отдельных и коммунальных квартирах.</w:t>
      </w:r>
    </w:p>
    <w:p w14:paraId="2D44784C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Информация о </w:t>
      </w:r>
      <w:r w:rsidRPr="008D1B3F">
        <w:rPr>
          <w:b/>
          <w:sz w:val="26"/>
          <w:szCs w:val="26"/>
        </w:rPr>
        <w:t>числе занимаемых комнат</w:t>
      </w:r>
      <w:r w:rsidRPr="008D1B3F">
        <w:rPr>
          <w:sz w:val="26"/>
          <w:szCs w:val="26"/>
        </w:rPr>
        <w:t xml:space="preserve"> домохозяйством, представленная в таблицах 3 и 6, получена на основе ответов на вопросы 5 и 9 переписных листов формы П.</w:t>
      </w:r>
    </w:p>
    <w:p w14:paraId="36C7D3CD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Комнатой считается обособленная часть помещения, предназначенная для проживания и отдыха. 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  </w:t>
      </w:r>
    </w:p>
    <w:p w14:paraId="2B15314C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В таблице 4 приведено распределение частных домохозяйств по годам постройки и материалам наружных стен домов на основе ответов на вопросы 2 и 3 переписных листов формы П.</w:t>
      </w:r>
    </w:p>
    <w:p w14:paraId="6710F192" w14:textId="77777777" w:rsidR="008D1B3F" w:rsidRPr="008D1B3F" w:rsidRDefault="008D1B3F" w:rsidP="008D1B3F">
      <w:pPr>
        <w:pStyle w:val="Iauiue2"/>
        <w:suppressLineNumbers w:val="0"/>
        <w:spacing w:line="264" w:lineRule="auto"/>
        <w:ind w:firstLine="720"/>
        <w:rPr>
          <w:sz w:val="26"/>
          <w:szCs w:val="26"/>
        </w:rPr>
      </w:pPr>
      <w:r w:rsidRPr="008D1B3F">
        <w:rPr>
          <w:sz w:val="26"/>
          <w:szCs w:val="26"/>
        </w:rPr>
        <w:t xml:space="preserve">При ответе на вопрос о </w:t>
      </w:r>
      <w:r w:rsidRPr="008D1B3F">
        <w:rPr>
          <w:b/>
          <w:sz w:val="26"/>
          <w:szCs w:val="26"/>
        </w:rPr>
        <w:t>периоде постройки дома</w:t>
      </w:r>
      <w:r w:rsidRPr="008D1B3F">
        <w:rPr>
          <w:sz w:val="26"/>
          <w:szCs w:val="26"/>
        </w:rPr>
        <w:t xml:space="preserve"> учитывался год, в котором дом был введен в эксплуатацию. При перестройках, надстройках, расширении дома годом ввода в эксплуатацию считался год первоначальной постройки.</w:t>
      </w:r>
    </w:p>
    <w:p w14:paraId="10105A63" w14:textId="77777777" w:rsidR="008D1B3F" w:rsidRPr="008D1B3F" w:rsidRDefault="008D1B3F" w:rsidP="008D1B3F">
      <w:pPr>
        <w:pStyle w:val="Iauiue2"/>
        <w:spacing w:line="264" w:lineRule="auto"/>
        <w:ind w:firstLine="720"/>
        <w:rPr>
          <w:sz w:val="26"/>
          <w:szCs w:val="26"/>
        </w:rPr>
      </w:pPr>
      <w:r w:rsidRPr="008D1B3F">
        <w:rPr>
          <w:sz w:val="26"/>
          <w:szCs w:val="26"/>
        </w:rPr>
        <w:t xml:space="preserve">Ответы на вопрос о </w:t>
      </w:r>
      <w:r w:rsidRPr="008D1B3F">
        <w:rPr>
          <w:b/>
          <w:sz w:val="26"/>
          <w:szCs w:val="26"/>
        </w:rPr>
        <w:t>материале наружных стен</w:t>
      </w:r>
      <w:r w:rsidRPr="008D1B3F">
        <w:rPr>
          <w:sz w:val="26"/>
          <w:szCs w:val="26"/>
        </w:rPr>
        <w:t xml:space="preserve"> дома респонденты выбирали один из следующих вариантов:</w:t>
      </w:r>
    </w:p>
    <w:p w14:paraId="5E685477" w14:textId="77777777" w:rsidR="008D1B3F" w:rsidRPr="008D1B3F" w:rsidRDefault="008D1B3F" w:rsidP="008D1B3F">
      <w:pPr>
        <w:pStyle w:val="Iauiue2"/>
        <w:spacing w:line="264" w:lineRule="auto"/>
        <w:ind w:firstLine="720"/>
        <w:rPr>
          <w:sz w:val="26"/>
          <w:szCs w:val="26"/>
        </w:rPr>
      </w:pPr>
      <w:r w:rsidRPr="008D1B3F">
        <w:rPr>
          <w:sz w:val="26"/>
          <w:szCs w:val="26"/>
        </w:rPr>
        <w:t xml:space="preserve">кирпич, </w:t>
      </w:r>
      <w:proofErr w:type="gramStart"/>
      <w:r w:rsidRPr="008D1B3F">
        <w:rPr>
          <w:sz w:val="26"/>
          <w:szCs w:val="26"/>
        </w:rPr>
        <w:t>камень  –</w:t>
      </w:r>
      <w:proofErr w:type="gramEnd"/>
      <w:r w:rsidRPr="008D1B3F">
        <w:rPr>
          <w:sz w:val="26"/>
          <w:szCs w:val="26"/>
        </w:rPr>
        <w:t xml:space="preserve"> дом из кирпича, естественного камня (ракушечника, </w:t>
      </w:r>
      <w:r w:rsidRPr="008D1B3F">
        <w:rPr>
          <w:sz w:val="26"/>
          <w:szCs w:val="26"/>
        </w:rPr>
        <w:lastRenderedPageBreak/>
        <w:t>песчаника, известняка, туфа, бутового камня и другие) независимо от облицовки;</w:t>
      </w:r>
    </w:p>
    <w:p w14:paraId="637D4487" w14:textId="77777777" w:rsidR="008D1B3F" w:rsidRPr="008D1B3F" w:rsidRDefault="008D1B3F" w:rsidP="008D1B3F">
      <w:pPr>
        <w:pStyle w:val="Iauiue2"/>
        <w:spacing w:line="264" w:lineRule="auto"/>
        <w:ind w:firstLine="720"/>
        <w:rPr>
          <w:sz w:val="26"/>
          <w:szCs w:val="26"/>
        </w:rPr>
      </w:pPr>
      <w:r w:rsidRPr="008D1B3F">
        <w:rPr>
          <w:sz w:val="26"/>
          <w:szCs w:val="26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14:paraId="57BACD14" w14:textId="77777777" w:rsidR="008D1B3F" w:rsidRPr="008D1B3F" w:rsidRDefault="008D1B3F" w:rsidP="008D1B3F">
      <w:pPr>
        <w:pStyle w:val="Iauiue2"/>
        <w:spacing w:line="264" w:lineRule="auto"/>
        <w:ind w:firstLine="720"/>
        <w:rPr>
          <w:sz w:val="26"/>
          <w:szCs w:val="26"/>
        </w:rPr>
      </w:pPr>
      <w:r w:rsidRPr="008D1B3F">
        <w:rPr>
          <w:sz w:val="26"/>
          <w:szCs w:val="26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14:paraId="345A5088" w14:textId="77777777" w:rsidR="008D1B3F" w:rsidRPr="008D1B3F" w:rsidRDefault="008D1B3F" w:rsidP="008D1B3F">
      <w:pPr>
        <w:pStyle w:val="Iauiue2"/>
        <w:spacing w:line="264" w:lineRule="auto"/>
        <w:ind w:firstLine="720"/>
        <w:rPr>
          <w:sz w:val="26"/>
          <w:szCs w:val="26"/>
        </w:rPr>
      </w:pPr>
      <w:r w:rsidRPr="008D1B3F">
        <w:rPr>
          <w:sz w:val="26"/>
          <w:szCs w:val="26"/>
        </w:rPr>
        <w:t xml:space="preserve">монолит – дом из монолитных армированных конструкций, залитых бетонной смесью, в том числе </w:t>
      </w:r>
      <w:proofErr w:type="gramStart"/>
      <w:r w:rsidRPr="008D1B3F">
        <w:rPr>
          <w:sz w:val="26"/>
          <w:szCs w:val="26"/>
        </w:rPr>
        <w:t>облицованный  кирпичом</w:t>
      </w:r>
      <w:proofErr w:type="gramEnd"/>
      <w:r w:rsidRPr="008D1B3F">
        <w:rPr>
          <w:sz w:val="26"/>
          <w:szCs w:val="26"/>
        </w:rPr>
        <w:t>, плиткой или другими материалами;</w:t>
      </w:r>
    </w:p>
    <w:p w14:paraId="07D04A33" w14:textId="77777777" w:rsidR="008D1B3F" w:rsidRPr="008D1B3F" w:rsidRDefault="008D1B3F" w:rsidP="008D1B3F">
      <w:pPr>
        <w:pStyle w:val="Iauiue2"/>
        <w:spacing w:line="264" w:lineRule="auto"/>
        <w:ind w:firstLine="720"/>
        <w:rPr>
          <w:sz w:val="26"/>
          <w:szCs w:val="26"/>
        </w:rPr>
      </w:pPr>
      <w:r w:rsidRPr="008D1B3F">
        <w:rPr>
          <w:sz w:val="26"/>
          <w:szCs w:val="26"/>
        </w:rPr>
        <w:t>смешанный материал – одна часть дома кирпичная или каменная, а вторая часть дома деревянная. В зданиях, стены которых возведены из нескольких видов материалов (например, панель и кирпич), учитывался преобладающий материал наружных стен;</w:t>
      </w:r>
    </w:p>
    <w:p w14:paraId="5CBB435E" w14:textId="77777777" w:rsidR="008D1B3F" w:rsidRPr="008D1B3F" w:rsidRDefault="008D1B3F" w:rsidP="008D1B3F">
      <w:pPr>
        <w:pStyle w:val="Iauiue2"/>
        <w:spacing w:line="264" w:lineRule="auto"/>
        <w:ind w:firstLine="720"/>
        <w:rPr>
          <w:sz w:val="26"/>
          <w:szCs w:val="26"/>
        </w:rPr>
      </w:pPr>
      <w:r w:rsidRPr="008D1B3F">
        <w:rPr>
          <w:sz w:val="26"/>
          <w:szCs w:val="26"/>
        </w:rPr>
        <w:t xml:space="preserve">иное – 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Pr="008D1B3F">
        <w:rPr>
          <w:sz w:val="26"/>
          <w:szCs w:val="26"/>
        </w:rPr>
        <w:t>шлакозаливные</w:t>
      </w:r>
      <w:proofErr w:type="spellEnd"/>
      <w:r w:rsidRPr="008D1B3F">
        <w:rPr>
          <w:sz w:val="26"/>
          <w:szCs w:val="26"/>
        </w:rPr>
        <w:t xml:space="preserve"> или другие материалов, не перечисленных выше.</w:t>
      </w:r>
    </w:p>
    <w:p w14:paraId="171459DF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Данные об обеспеченности жилищ населения различными </w:t>
      </w:r>
      <w:r w:rsidRPr="008D1B3F">
        <w:rPr>
          <w:b/>
          <w:sz w:val="26"/>
          <w:szCs w:val="26"/>
        </w:rPr>
        <w:t>видами благоустройства,</w:t>
      </w:r>
      <w:r w:rsidRPr="008D1B3F">
        <w:rPr>
          <w:sz w:val="26"/>
          <w:szCs w:val="26"/>
        </w:rPr>
        <w:t xml:space="preserve"> приведенные в таблице 5, получены на основе ответов на вопрос 6 переписных листов формы П. При ответе на этот вопрос респонденты могли указать все имеющиеся в их жилищах варианты из приведенного ниже списка:</w:t>
      </w:r>
    </w:p>
    <w:p w14:paraId="02C888FF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Электричество – в жилище имеется электропроводка, подключенная к сети.</w:t>
      </w:r>
    </w:p>
    <w:p w14:paraId="623C4EF7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14:paraId="3EAE39A4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Газ: </w:t>
      </w:r>
    </w:p>
    <w:p w14:paraId="3CE6263D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14:paraId="6455CDF2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сжиженный (баллоны) – в жилых помещениях дома (в том числе с отдельно стоящей кухней) имеется газовая плита (панель), снабжаемая сжиженным (баллонным) газом от коллективных, дворовых, квартальных и индивидуальных баллонных установок).</w:t>
      </w:r>
    </w:p>
    <w:p w14:paraId="4ACAAA4F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Отопление:</w:t>
      </w:r>
    </w:p>
    <w:p w14:paraId="5BF47A08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централизованное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14:paraId="4CFA5CDF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 газовом и твердом топливе или от других источников тепла;</w:t>
      </w:r>
    </w:p>
    <w:p w14:paraId="3BC9BA4B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печное – жилые помещения дома отапливаются печью, камином на дровах, угле.</w:t>
      </w:r>
    </w:p>
    <w:p w14:paraId="44FC9C92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Водоснабжение:</w:t>
      </w:r>
    </w:p>
    <w:p w14:paraId="2A0F7843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централизованная система холодного водоснабжения – внутри дома имеется водопроводная сеть, по которой круглый год транспортируется и подается питьевая вода с использованием централизованной системы холодного водоснабжения; </w:t>
      </w:r>
      <w:r w:rsidRPr="008D1B3F">
        <w:rPr>
          <w:sz w:val="26"/>
          <w:szCs w:val="26"/>
        </w:rPr>
        <w:lastRenderedPageBreak/>
        <w:t>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14:paraId="2E857968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 скважине, колодцу или от других источников);</w:t>
      </w:r>
    </w:p>
    <w:p w14:paraId="518F672B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14:paraId="0575B50A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колодец, скважина или другой источник водоснабжения – 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14:paraId="0FAF0100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Горячее водоснабжение:</w:t>
      </w:r>
    </w:p>
    <w:p w14:paraId="47C61199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централизованное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14:paraId="149E080E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от индивидуальных водонагревателей – в жилых помещениях дома имеются специальные водопроводные сети, подающие горячую воду от 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14:paraId="0DA7C307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14:paraId="77F19105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Водоотведение (канализация):</w:t>
      </w:r>
    </w:p>
    <w:p w14:paraId="095576D7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14:paraId="2EBCB9B3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14:paraId="192CC638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14:paraId="65BD230A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14:paraId="23F62887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Туалет:</w:t>
      </w:r>
    </w:p>
    <w:p w14:paraId="357D7A1E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14:paraId="29C297C8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туалет другого типа в жилище (включая биотуалет) – в жилых помещениях есть биотуалет или туалет другого типа (отходы удаляются с использованием выгребных ям);</w:t>
      </w:r>
    </w:p>
    <w:p w14:paraId="2945A70E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14:paraId="70267DEE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lastRenderedPageBreak/>
        <w:t>туалет отсутствует – отсутствует туалет любого типа.</w:t>
      </w:r>
    </w:p>
    <w:p w14:paraId="0FB9F5FF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Ванна (душ):</w:t>
      </w:r>
    </w:p>
    <w:p w14:paraId="6C1EE5B7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ванна (душ) в жилище – в жилых помещениях есть стационарная ванна и (или) душ; </w:t>
      </w:r>
    </w:p>
    <w:p w14:paraId="785F9284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14:paraId="0584C7AB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баня, сауна – наличие бани и (или) сауны внутри жилого дома или вне его;</w:t>
      </w:r>
    </w:p>
    <w:p w14:paraId="51ECAC62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ванна, душ, баня, сауна отсутствуют – жилое помещение не оборудовано данными видами благоустройств. </w:t>
      </w:r>
    </w:p>
    <w:p w14:paraId="7F9E0D74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Удаление бытовых отходов:</w:t>
      </w:r>
    </w:p>
    <w:p w14:paraId="6D7723E2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мусоропровод – техническое устройство для удаления мусора по трубам в мусороприемные камеры (как правило, в многоэтажном доме);</w:t>
      </w:r>
    </w:p>
    <w:p w14:paraId="0EA881FA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14:paraId="718F0472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14:paraId="16AA8533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выброс мусора в ямы, на кучи и тому подобное – выброс мусора и бытовых отходов производится на местные свалки, ямы, кучи и тому подобное.</w:t>
      </w:r>
    </w:p>
    <w:p w14:paraId="26C4ABB4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Кухня: </w:t>
      </w:r>
    </w:p>
    <w:p w14:paraId="61FBD861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 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14:paraId="15A8DFBA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кухня в доме или квартире – в помещении имеется кухня, кухня-столовая или кухня-ниша;</w:t>
      </w:r>
    </w:p>
    <w:p w14:paraId="0A9B97EC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кухня в отдельном строении – вне жилого дома имеется кухня или кухня-ниша;</w:t>
      </w:r>
    </w:p>
    <w:p w14:paraId="0E1FF8CD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кухня отсутствует – в жилом доме и в отдельном строении нет ни кухни, ни кухни-ниши.</w:t>
      </w:r>
    </w:p>
    <w:p w14:paraId="7B988F8F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Наличие телекоммуникаций:</w:t>
      </w:r>
    </w:p>
    <w:p w14:paraId="26C85EE8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стационарная телефонная связь – в жилом помещении имеется стационарная телефонная линия;</w:t>
      </w:r>
    </w:p>
    <w:p w14:paraId="6FEDAACB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мобильная телефонная связь – в жилом помещении имеется мобильная или спутниковая телефонная связь;</w:t>
      </w:r>
    </w:p>
    <w:p w14:paraId="0BBE16A6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интернет через проводное соединение – доступ хотя бы у одного из членов </w:t>
      </w:r>
      <w:proofErr w:type="gramStart"/>
      <w:r w:rsidRPr="008D1B3F">
        <w:rPr>
          <w:sz w:val="26"/>
          <w:szCs w:val="26"/>
        </w:rPr>
        <w:t>домохозяйства  к</w:t>
      </w:r>
      <w:proofErr w:type="gramEnd"/>
      <w:r w:rsidRPr="008D1B3F">
        <w:rPr>
          <w:sz w:val="26"/>
          <w:szCs w:val="26"/>
        </w:rPr>
        <w:t xml:space="preserve"> сети Интернет через телефонный провод, кабель;</w:t>
      </w:r>
    </w:p>
    <w:p w14:paraId="16779D2C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lastRenderedPageBreak/>
        <w:t xml:space="preserve">интернет через беспроводное соединение – доступ хотя бы у одного из членов </w:t>
      </w:r>
      <w:proofErr w:type="gramStart"/>
      <w:r w:rsidRPr="008D1B3F">
        <w:rPr>
          <w:sz w:val="26"/>
          <w:szCs w:val="26"/>
        </w:rPr>
        <w:t>домохозяйства  к</w:t>
      </w:r>
      <w:proofErr w:type="gramEnd"/>
      <w:r w:rsidRPr="008D1B3F">
        <w:rPr>
          <w:sz w:val="26"/>
          <w:szCs w:val="26"/>
        </w:rPr>
        <w:t xml:space="preserve"> сети Интернет через услуги операторов мобильной или спутниковой связи.</w:t>
      </w:r>
    </w:p>
    <w:p w14:paraId="05D563AD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Если тот или иной вид благоустройства имелся, но временно бездействовал (вследствие повреждения, ремонта или других причин), то такое жилище считалось оборудованным этим видом благоустройства.</w:t>
      </w:r>
    </w:p>
    <w:p w14:paraId="665D8A49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В таблице 7 приведено распределение частных домохозяйства по </w:t>
      </w:r>
      <w:r w:rsidRPr="008D1B3F">
        <w:rPr>
          <w:b/>
          <w:sz w:val="26"/>
          <w:szCs w:val="26"/>
        </w:rPr>
        <w:t>размеру общей площади</w:t>
      </w:r>
      <w:r w:rsidRPr="008D1B3F">
        <w:rPr>
          <w:sz w:val="26"/>
          <w:szCs w:val="26"/>
        </w:rPr>
        <w:t xml:space="preserve"> индивидуального дома, квартиры (вопросы 4 и 10 переписных листов формы П).</w:t>
      </w:r>
    </w:p>
    <w:p w14:paraId="2D8EF354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 проживанием в жилом помещении. </w:t>
      </w:r>
    </w:p>
    <w:p w14:paraId="6019AB11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14:paraId="53C484F0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В общую площадь жилого помещения не включается площадь:</w:t>
      </w:r>
    </w:p>
    <w:p w14:paraId="352CDC41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14:paraId="150A8720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занятая выступающими конструктивными элементами и отопительными печами;</w:t>
      </w:r>
    </w:p>
    <w:p w14:paraId="4FEEA47A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веранд, балконов, лоджий, террас;</w:t>
      </w:r>
    </w:p>
    <w:p w14:paraId="1128AB99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гаражей;</w:t>
      </w:r>
    </w:p>
    <w:p w14:paraId="604BC6CD" w14:textId="77777777" w:rsidR="008D1B3F" w:rsidRPr="008D1B3F" w:rsidRDefault="008D1B3F" w:rsidP="008D1B3F">
      <w:pPr>
        <w:spacing w:line="264" w:lineRule="auto"/>
        <w:ind w:firstLine="709"/>
        <w:jc w:val="both"/>
        <w:rPr>
          <w:sz w:val="26"/>
          <w:szCs w:val="26"/>
        </w:rPr>
      </w:pPr>
      <w:r w:rsidRPr="008D1B3F">
        <w:rPr>
          <w:sz w:val="26"/>
          <w:szCs w:val="26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14:paraId="78BF45F3" w14:textId="6E5A4486" w:rsidR="00471A1C" w:rsidRPr="006533F0" w:rsidRDefault="00471A1C" w:rsidP="00110A75">
      <w:pPr>
        <w:spacing w:line="264" w:lineRule="auto"/>
        <w:ind w:firstLine="709"/>
        <w:jc w:val="both"/>
        <w:rPr>
          <w:sz w:val="26"/>
          <w:szCs w:val="26"/>
        </w:rPr>
      </w:pPr>
      <w:r w:rsidRPr="006533F0">
        <w:rPr>
          <w:b/>
          <w:sz w:val="26"/>
          <w:szCs w:val="26"/>
        </w:rPr>
        <w:t>Городск</w:t>
      </w:r>
      <w:r w:rsidR="006533F0">
        <w:rPr>
          <w:b/>
          <w:sz w:val="26"/>
          <w:szCs w:val="26"/>
        </w:rPr>
        <w:t>о</w:t>
      </w:r>
      <w:r w:rsidRPr="006533F0">
        <w:rPr>
          <w:b/>
          <w:sz w:val="26"/>
          <w:szCs w:val="26"/>
        </w:rPr>
        <w:t>е и сельск</w:t>
      </w:r>
      <w:r w:rsidR="006533F0">
        <w:rPr>
          <w:b/>
          <w:sz w:val="26"/>
          <w:szCs w:val="26"/>
        </w:rPr>
        <w:t>о</w:t>
      </w:r>
      <w:r w:rsidRPr="006533F0">
        <w:rPr>
          <w:b/>
          <w:sz w:val="26"/>
          <w:szCs w:val="26"/>
        </w:rPr>
        <w:t>е население.</w:t>
      </w:r>
      <w:r w:rsidRPr="006533F0">
        <w:rPr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</w:p>
    <w:p w14:paraId="5CEB86F1" w14:textId="5FFA08FE" w:rsidR="00471A1C" w:rsidRPr="006533F0" w:rsidRDefault="00471A1C" w:rsidP="00110A75">
      <w:pPr>
        <w:spacing w:line="264" w:lineRule="auto"/>
        <w:ind w:firstLine="709"/>
        <w:jc w:val="both"/>
        <w:rPr>
          <w:sz w:val="26"/>
          <w:szCs w:val="26"/>
        </w:rPr>
      </w:pPr>
      <w:r w:rsidRPr="006533F0">
        <w:rPr>
          <w:b/>
          <w:sz w:val="26"/>
          <w:szCs w:val="26"/>
        </w:rPr>
        <w:t>Городскими населенными пунктами</w:t>
      </w:r>
      <w:r w:rsidRPr="006533F0">
        <w:rPr>
          <w:sz w:val="26"/>
          <w:szCs w:val="26"/>
        </w:rPr>
        <w:t xml:space="preserve"> считаются населенные пункты, утвержденные законодательными актами в качестве городов и поселков городского типа. Все остальные населенные пункты являются </w:t>
      </w:r>
      <w:r w:rsidRPr="006533F0">
        <w:rPr>
          <w:b/>
          <w:sz w:val="26"/>
          <w:szCs w:val="26"/>
        </w:rPr>
        <w:t>сельскими</w:t>
      </w:r>
      <w:r w:rsidRPr="006533F0">
        <w:rPr>
          <w:sz w:val="26"/>
          <w:szCs w:val="26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126F7564" w14:textId="77777777" w:rsidR="009B6897" w:rsidRDefault="009B6897" w:rsidP="00471A1C">
      <w:pPr>
        <w:tabs>
          <w:tab w:val="left" w:pos="600"/>
          <w:tab w:val="right" w:pos="10490"/>
        </w:tabs>
        <w:spacing w:line="252" w:lineRule="auto"/>
        <w:jc w:val="center"/>
        <w:rPr>
          <w:b/>
          <w:bCs/>
          <w:color w:val="221E1F"/>
          <w:spacing w:val="-2"/>
          <w:sz w:val="28"/>
          <w:szCs w:val="28"/>
        </w:rPr>
      </w:pPr>
    </w:p>
    <w:p w14:paraId="6D4BD02F" w14:textId="77777777" w:rsidR="009B6897" w:rsidRDefault="009B6897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</w:p>
    <w:p w14:paraId="625FF866" w14:textId="77777777" w:rsidR="009B6897" w:rsidRDefault="009B6897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</w:p>
    <w:p w14:paraId="456BA0BF" w14:textId="77777777" w:rsidR="009B6897" w:rsidRDefault="009B6897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</w:p>
    <w:p w14:paraId="75FF8BC9" w14:textId="77777777" w:rsidR="009B6897" w:rsidRDefault="009B6897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</w:p>
    <w:p w14:paraId="6AE0E2A9" w14:textId="77777777" w:rsidR="00184206" w:rsidRDefault="00184206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  <w:sectPr w:rsidR="00184206" w:rsidSect="00B15863">
          <w:footerReference w:type="first" r:id="rId13"/>
          <w:pgSz w:w="11906" w:h="16838" w:code="9"/>
          <w:pgMar w:top="851" w:right="1134" w:bottom="1418" w:left="1247" w:header="1021" w:footer="737" w:gutter="0"/>
          <w:cols w:space="720"/>
          <w:titlePg/>
          <w:docGrid w:linePitch="326"/>
        </w:sectPr>
      </w:pPr>
    </w:p>
    <w:p w14:paraId="6288FA74" w14:textId="1E66803C" w:rsidR="009B6897" w:rsidRDefault="009B6897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</w:p>
    <w:p w14:paraId="5D525084" w14:textId="39E7C62C" w:rsidR="00A55CFB" w:rsidRDefault="00A55CFB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</w:p>
    <w:p w14:paraId="4DBFF49F" w14:textId="34A46743" w:rsidR="00106037" w:rsidRPr="006C4F47" w:rsidRDefault="00106037" w:rsidP="00106037">
      <w:pPr>
        <w:tabs>
          <w:tab w:val="left" w:pos="600"/>
          <w:tab w:val="right" w:pos="10490"/>
        </w:tabs>
        <w:jc w:val="center"/>
        <w:rPr>
          <w:b/>
          <w:bCs/>
          <w:color w:val="221E1F"/>
          <w:spacing w:val="-2"/>
          <w:sz w:val="28"/>
          <w:szCs w:val="28"/>
        </w:rPr>
      </w:pPr>
      <w:r w:rsidRPr="006C4F47">
        <w:rPr>
          <w:b/>
          <w:bCs/>
          <w:color w:val="221E1F"/>
          <w:spacing w:val="-2"/>
          <w:sz w:val="28"/>
          <w:szCs w:val="28"/>
        </w:rPr>
        <w:t xml:space="preserve">Итоги Всероссийской переписи населения 2020 года </w:t>
      </w:r>
      <w:r w:rsidRPr="006C4F47">
        <w:rPr>
          <w:b/>
          <w:bCs/>
          <w:color w:val="221E1F"/>
          <w:spacing w:val="-2"/>
          <w:sz w:val="28"/>
          <w:szCs w:val="28"/>
        </w:rPr>
        <w:br/>
        <w:t>по Челябинской области (по состоянию на 00:00 часов 1 октября 2021 года)</w:t>
      </w:r>
    </w:p>
    <w:p w14:paraId="58186694" w14:textId="77777777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3B242E68" w14:textId="77777777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7615222C" w14:textId="03F8AA63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</w:pPr>
      <w:r w:rsidRPr="006C4F47"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  <w:t>Т. </w:t>
      </w:r>
      <w:r w:rsidR="00B271F1"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  <w:t>11</w:t>
      </w:r>
      <w:r w:rsidRPr="006C4F47"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  <w:t>:</w:t>
      </w:r>
      <w:r w:rsidR="00790FF8" w:rsidRPr="006C4F47"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  <w:t xml:space="preserve"> </w:t>
      </w:r>
      <w:r w:rsidR="00B271F1"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  <w:t>Жилищные условия населения</w:t>
      </w:r>
      <w:r w:rsidR="000B35F2" w:rsidRPr="000B35F2">
        <w:rPr>
          <w:rFonts w:ascii="Times New Roman" w:hAnsi="Times New Roman"/>
          <w:color w:val="221E1F"/>
          <w:spacing w:val="-2"/>
          <w:sz w:val="28"/>
          <w:szCs w:val="28"/>
          <w:lang w:val="ru-RU" w:eastAsia="ru-RU"/>
        </w:rPr>
        <w:t xml:space="preserve"> </w:t>
      </w:r>
    </w:p>
    <w:p w14:paraId="23CCDC62" w14:textId="77777777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052F72BF" w14:textId="77777777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0851C662" w14:textId="77777777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44344B88" w14:textId="77777777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25428782" w14:textId="77777777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  <w:r w:rsidRPr="006C4F47">
        <w:rPr>
          <w:rFonts w:ascii="Times New Roman" w:hAnsi="Times New Roman"/>
          <w:color w:val="221E1F"/>
          <w:sz w:val="28"/>
          <w:szCs w:val="28"/>
        </w:rPr>
        <w:t>Ответственные за выпуск:</w:t>
      </w:r>
    </w:p>
    <w:p w14:paraId="04555DAC" w14:textId="77777777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59F741FC" w14:textId="77777777" w:rsidR="0010603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  <w:r w:rsidRPr="006C4F47">
        <w:rPr>
          <w:rFonts w:ascii="Times New Roman" w:hAnsi="Times New Roman"/>
          <w:color w:val="221E1F"/>
          <w:sz w:val="28"/>
          <w:szCs w:val="28"/>
        </w:rPr>
        <w:t>А.А. Водяная</w:t>
      </w:r>
    </w:p>
    <w:p w14:paraId="7DAB4AB8" w14:textId="77777777" w:rsidR="00A63A48" w:rsidRPr="00A63A48" w:rsidRDefault="00E1299E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  <w:lang w:val="ru-RU"/>
        </w:rPr>
      </w:pPr>
      <w:r>
        <w:rPr>
          <w:rFonts w:ascii="Times New Roman" w:hAnsi="Times New Roman"/>
          <w:color w:val="221E1F"/>
          <w:sz w:val="28"/>
          <w:szCs w:val="28"/>
          <w:lang w:val="ru-RU"/>
        </w:rPr>
        <w:t>А</w:t>
      </w:r>
      <w:r w:rsidR="00A63A48">
        <w:rPr>
          <w:rFonts w:ascii="Times New Roman" w:hAnsi="Times New Roman"/>
          <w:color w:val="221E1F"/>
          <w:sz w:val="28"/>
          <w:szCs w:val="28"/>
          <w:lang w:val="ru-RU"/>
        </w:rPr>
        <w:t>.</w:t>
      </w:r>
      <w:r>
        <w:rPr>
          <w:rFonts w:ascii="Times New Roman" w:hAnsi="Times New Roman"/>
          <w:color w:val="221E1F"/>
          <w:sz w:val="28"/>
          <w:szCs w:val="28"/>
          <w:lang w:val="ru-RU"/>
        </w:rPr>
        <w:t>В</w:t>
      </w:r>
      <w:r w:rsidR="00A63A48">
        <w:rPr>
          <w:rFonts w:ascii="Times New Roman" w:hAnsi="Times New Roman"/>
          <w:color w:val="221E1F"/>
          <w:sz w:val="28"/>
          <w:szCs w:val="28"/>
          <w:lang w:val="ru-RU"/>
        </w:rPr>
        <w:t>. Б</w:t>
      </w:r>
      <w:r>
        <w:rPr>
          <w:rFonts w:ascii="Times New Roman" w:hAnsi="Times New Roman"/>
          <w:color w:val="221E1F"/>
          <w:sz w:val="28"/>
          <w:szCs w:val="28"/>
          <w:lang w:val="ru-RU"/>
        </w:rPr>
        <w:t>аженова</w:t>
      </w:r>
    </w:p>
    <w:p w14:paraId="2F5E5D72" w14:textId="77777777" w:rsidR="0010603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  <w:r w:rsidRPr="006C4F47">
        <w:rPr>
          <w:rFonts w:ascii="Times New Roman" w:hAnsi="Times New Roman"/>
          <w:color w:val="221E1F"/>
          <w:sz w:val="28"/>
          <w:szCs w:val="28"/>
        </w:rPr>
        <w:t>Тел. (351) 214-63-15 (доб. 1141)</w:t>
      </w:r>
    </w:p>
    <w:p w14:paraId="5233A7C5" w14:textId="77777777" w:rsidR="00A63A48" w:rsidRPr="00A63A48" w:rsidRDefault="00A63A48" w:rsidP="00A63A48">
      <w:pPr>
        <w:pStyle w:val="a5"/>
        <w:spacing w:line="288" w:lineRule="auto"/>
        <w:ind w:left="567"/>
        <w:jc w:val="center"/>
        <w:rPr>
          <w:rFonts w:ascii="Times New Roman" w:hAnsi="Times New Roman"/>
          <w:color w:val="221E1F"/>
          <w:sz w:val="28"/>
          <w:szCs w:val="28"/>
          <w:lang w:val="ru-RU"/>
        </w:rPr>
      </w:pPr>
      <w:r>
        <w:rPr>
          <w:rFonts w:ascii="Times New Roman" w:hAnsi="Times New Roman"/>
          <w:color w:val="221E1F"/>
          <w:sz w:val="28"/>
          <w:szCs w:val="28"/>
          <w:lang w:val="ru-RU"/>
        </w:rPr>
        <w:t>(351) 214-63-15 (доб. 11</w:t>
      </w:r>
      <w:r w:rsidR="00E1299E">
        <w:rPr>
          <w:rFonts w:ascii="Times New Roman" w:hAnsi="Times New Roman"/>
          <w:color w:val="221E1F"/>
          <w:sz w:val="28"/>
          <w:szCs w:val="28"/>
          <w:lang w:val="ru-RU"/>
        </w:rPr>
        <w:t>5</w:t>
      </w:r>
      <w:r>
        <w:rPr>
          <w:rFonts w:ascii="Times New Roman" w:hAnsi="Times New Roman"/>
          <w:color w:val="221E1F"/>
          <w:sz w:val="28"/>
          <w:szCs w:val="28"/>
          <w:lang w:val="ru-RU"/>
        </w:rPr>
        <w:t>2)</w:t>
      </w:r>
    </w:p>
    <w:p w14:paraId="22B803BD" w14:textId="77777777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087434F8" w14:textId="77777777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</w:p>
    <w:p w14:paraId="6D20B042" w14:textId="77777777" w:rsidR="00106037" w:rsidRPr="006C4F47" w:rsidRDefault="00106037" w:rsidP="00106037">
      <w:pPr>
        <w:pStyle w:val="a5"/>
        <w:spacing w:line="288" w:lineRule="auto"/>
        <w:jc w:val="center"/>
        <w:rPr>
          <w:rFonts w:ascii="Times New Roman" w:hAnsi="Times New Roman"/>
          <w:color w:val="221E1F"/>
          <w:sz w:val="28"/>
          <w:szCs w:val="28"/>
        </w:rPr>
      </w:pPr>
      <w:r w:rsidRPr="006C4F47">
        <w:rPr>
          <w:rFonts w:ascii="Times New Roman" w:hAnsi="Times New Roman"/>
          <w:color w:val="221E1F"/>
          <w:sz w:val="28"/>
          <w:szCs w:val="28"/>
        </w:rPr>
        <w:t>Компьютерная верстка Челябинскстата</w:t>
      </w:r>
    </w:p>
    <w:p w14:paraId="1A16CD96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77D9C5D6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7887947B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045828B3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451E11CD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2D9DB6D9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</w:p>
    <w:p w14:paraId="1C18A56C" w14:textId="77777777" w:rsidR="00106037" w:rsidRPr="006C4F47" w:rsidRDefault="00106037" w:rsidP="00106037">
      <w:pPr>
        <w:spacing w:line="288" w:lineRule="auto"/>
        <w:rPr>
          <w:color w:val="221E1F"/>
          <w:sz w:val="28"/>
          <w:szCs w:val="28"/>
        </w:rPr>
      </w:pPr>
    </w:p>
    <w:p w14:paraId="788EEE4E" w14:textId="77777777" w:rsidR="00106037" w:rsidRPr="006C4F47" w:rsidRDefault="00106037" w:rsidP="00106037">
      <w:pPr>
        <w:spacing w:line="288" w:lineRule="auto"/>
        <w:rPr>
          <w:color w:val="221E1F"/>
          <w:sz w:val="28"/>
          <w:szCs w:val="28"/>
        </w:rPr>
      </w:pPr>
    </w:p>
    <w:p w14:paraId="1E5930E1" w14:textId="77777777" w:rsidR="00106037" w:rsidRPr="006C4F47" w:rsidRDefault="00106037" w:rsidP="00106037">
      <w:pPr>
        <w:spacing w:line="288" w:lineRule="auto"/>
        <w:rPr>
          <w:color w:val="221E1F"/>
          <w:sz w:val="28"/>
          <w:szCs w:val="28"/>
        </w:rPr>
      </w:pPr>
    </w:p>
    <w:p w14:paraId="052E722C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  <w:r w:rsidRPr="006C4F47">
        <w:rPr>
          <w:color w:val="221E1F"/>
          <w:sz w:val="28"/>
          <w:szCs w:val="28"/>
        </w:rPr>
        <w:t>Отпечатано в Территориальном органе Федеральной службы</w:t>
      </w:r>
    </w:p>
    <w:p w14:paraId="61DEB47C" w14:textId="77777777" w:rsidR="00106037" w:rsidRPr="006C4F47" w:rsidRDefault="00106037" w:rsidP="00106037">
      <w:pPr>
        <w:spacing w:line="288" w:lineRule="auto"/>
        <w:jc w:val="center"/>
        <w:rPr>
          <w:color w:val="221E1F"/>
          <w:sz w:val="28"/>
          <w:szCs w:val="28"/>
        </w:rPr>
      </w:pPr>
      <w:r w:rsidRPr="006C4F47">
        <w:rPr>
          <w:color w:val="221E1F"/>
          <w:sz w:val="28"/>
          <w:szCs w:val="28"/>
        </w:rPr>
        <w:t>государственной статистики по Челябинской области</w:t>
      </w:r>
    </w:p>
    <w:p w14:paraId="37BEE339" w14:textId="77777777" w:rsidR="00035DEB" w:rsidRPr="006C4F47" w:rsidRDefault="00106037" w:rsidP="00106037">
      <w:pPr>
        <w:spacing w:line="288" w:lineRule="auto"/>
        <w:jc w:val="center"/>
        <w:rPr>
          <w:color w:val="221E1F"/>
          <w:sz w:val="26"/>
          <w:szCs w:val="26"/>
        </w:rPr>
      </w:pPr>
      <w:r w:rsidRPr="006C4F47">
        <w:rPr>
          <w:color w:val="221E1F"/>
          <w:sz w:val="28"/>
          <w:szCs w:val="28"/>
        </w:rPr>
        <w:t>454080, г. Челябинск, ул. Коммуны, 137а</w:t>
      </w:r>
    </w:p>
    <w:sectPr w:rsidR="00035DEB" w:rsidRPr="006C4F47" w:rsidSect="00B15863">
      <w:pgSz w:w="11906" w:h="16838" w:code="9"/>
      <w:pgMar w:top="851" w:right="1134" w:bottom="1418" w:left="1247" w:header="1021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42AA" w14:textId="77777777" w:rsidR="005E7D22" w:rsidRDefault="005E7D22">
      <w:r>
        <w:separator/>
      </w:r>
    </w:p>
  </w:endnote>
  <w:endnote w:type="continuationSeparator" w:id="0">
    <w:p w14:paraId="5966FFC1" w14:textId="77777777" w:rsidR="005E7D22" w:rsidRDefault="005E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6BA" w14:textId="3091E286" w:rsidR="006C68D9" w:rsidRPr="00D45EA6" w:rsidRDefault="00655AE0" w:rsidP="008763AD">
    <w:pPr>
      <w:pStyle w:val="ab"/>
      <w:rPr>
        <w:i/>
        <w:iCs/>
        <w:color w:val="221E1F"/>
      </w:rPr>
    </w:pPr>
    <w:r w:rsidRPr="00D45EA6">
      <w:rPr>
        <w:i/>
        <w:iCs/>
        <w:noProof/>
        <w:color w:val="221E1F"/>
      </w:rPr>
      <w:drawing>
        <wp:anchor distT="0" distB="0" distL="114300" distR="114300" simplePos="0" relativeHeight="251657216" behindDoc="1" locked="0" layoutInCell="1" allowOverlap="1" wp14:anchorId="4F986410" wp14:editId="473753AD">
          <wp:simplePos x="0" y="0"/>
          <wp:positionH relativeFrom="column">
            <wp:posOffset>2962275</wp:posOffset>
          </wp:positionH>
          <wp:positionV relativeFrom="paragraph">
            <wp:posOffset>-57785</wp:posOffset>
          </wp:positionV>
          <wp:extent cx="3180715" cy="2286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8D9" w:rsidRPr="00D45EA6">
      <w:rPr>
        <w:i/>
        <w:iCs/>
        <w:color w:val="221E1F"/>
      </w:rPr>
      <w:fldChar w:fldCharType="begin"/>
    </w:r>
    <w:r w:rsidR="006C68D9" w:rsidRPr="00D45EA6">
      <w:rPr>
        <w:i/>
        <w:iCs/>
        <w:color w:val="221E1F"/>
      </w:rPr>
      <w:instrText>PAGE   \* MERGEFORMAT</w:instrText>
    </w:r>
    <w:r w:rsidR="006C68D9" w:rsidRPr="00D45EA6">
      <w:rPr>
        <w:i/>
        <w:iCs/>
        <w:color w:val="221E1F"/>
      </w:rPr>
      <w:fldChar w:fldCharType="separate"/>
    </w:r>
    <w:r w:rsidR="002029A4">
      <w:rPr>
        <w:i/>
        <w:iCs/>
        <w:noProof/>
        <w:color w:val="221E1F"/>
      </w:rPr>
      <w:t>12</w:t>
    </w:r>
    <w:r w:rsidR="006C68D9" w:rsidRPr="00D45EA6">
      <w:rPr>
        <w:i/>
        <w:iCs/>
        <w:color w:val="221E1F"/>
      </w:rPr>
      <w:fldChar w:fldCharType="end"/>
    </w:r>
  </w:p>
  <w:p w14:paraId="30A02963" w14:textId="77777777" w:rsidR="006C68D9" w:rsidRDefault="006C68D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F822" w14:textId="11074990" w:rsidR="006C68D9" w:rsidRPr="00D45EA6" w:rsidRDefault="00655AE0" w:rsidP="008763AD">
    <w:pPr>
      <w:pStyle w:val="ab"/>
      <w:jc w:val="right"/>
      <w:rPr>
        <w:i/>
        <w:iCs/>
        <w:color w:val="221E1F"/>
      </w:rPr>
    </w:pPr>
    <w:r w:rsidRPr="00D45EA6">
      <w:rPr>
        <w:i/>
        <w:iCs/>
        <w:noProof/>
        <w:color w:val="221E1F"/>
      </w:rPr>
      <w:drawing>
        <wp:anchor distT="0" distB="0" distL="114300" distR="114300" simplePos="0" relativeHeight="251658240" behindDoc="1" locked="0" layoutInCell="1" allowOverlap="1" wp14:anchorId="24439A66" wp14:editId="453157EF">
          <wp:simplePos x="0" y="0"/>
          <wp:positionH relativeFrom="column">
            <wp:posOffset>-33655</wp:posOffset>
          </wp:positionH>
          <wp:positionV relativeFrom="paragraph">
            <wp:posOffset>-38735</wp:posOffset>
          </wp:positionV>
          <wp:extent cx="3180715" cy="2286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8D9" w:rsidRPr="00D45EA6">
      <w:rPr>
        <w:i/>
        <w:iCs/>
        <w:color w:val="221E1F"/>
      </w:rPr>
      <w:fldChar w:fldCharType="begin"/>
    </w:r>
    <w:r w:rsidR="006C68D9" w:rsidRPr="00D45EA6">
      <w:rPr>
        <w:i/>
        <w:iCs/>
        <w:color w:val="221E1F"/>
      </w:rPr>
      <w:instrText>PAGE   \* MERGEFORMAT</w:instrText>
    </w:r>
    <w:r w:rsidR="006C68D9" w:rsidRPr="00D45EA6">
      <w:rPr>
        <w:i/>
        <w:iCs/>
        <w:color w:val="221E1F"/>
      </w:rPr>
      <w:fldChar w:fldCharType="separate"/>
    </w:r>
    <w:r w:rsidR="002029A4">
      <w:rPr>
        <w:i/>
        <w:iCs/>
        <w:noProof/>
        <w:color w:val="221E1F"/>
      </w:rPr>
      <w:t>11</w:t>
    </w:r>
    <w:r w:rsidR="006C68D9" w:rsidRPr="00D45EA6">
      <w:rPr>
        <w:i/>
        <w:iCs/>
        <w:color w:val="221E1F"/>
      </w:rPr>
      <w:fldChar w:fldCharType="end"/>
    </w:r>
  </w:p>
  <w:p w14:paraId="0E83E3AE" w14:textId="77777777" w:rsidR="006C68D9" w:rsidRDefault="006C68D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1E8B" w14:textId="77777777" w:rsidR="00297890" w:rsidRPr="00297890" w:rsidRDefault="00297890" w:rsidP="008763AD">
    <w:pPr>
      <w:pStyle w:val="ab"/>
      <w:jc w:val="center"/>
      <w:rPr>
        <w:i/>
        <w:iCs/>
      </w:rPr>
    </w:pPr>
  </w:p>
  <w:p w14:paraId="59E1AE69" w14:textId="77777777" w:rsidR="00B15863" w:rsidRPr="00CB0A53" w:rsidRDefault="00B15863" w:rsidP="00B15863">
    <w:pPr>
      <w:pStyle w:val="ab"/>
      <w:jc w:val="right"/>
      <w:rPr>
        <w:i/>
        <w:iCs/>
        <w:color w:val="4EB051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7459" w14:textId="77777777" w:rsidR="00297890" w:rsidRPr="002E2D59" w:rsidRDefault="00297890" w:rsidP="002E2D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10FE" w14:textId="77777777" w:rsidR="005E7D22" w:rsidRDefault="005E7D22">
      <w:r>
        <w:separator/>
      </w:r>
    </w:p>
  </w:footnote>
  <w:footnote w:type="continuationSeparator" w:id="0">
    <w:p w14:paraId="58D9BE46" w14:textId="77777777" w:rsidR="005E7D22" w:rsidRDefault="005E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763E"/>
    <w:multiLevelType w:val="hybridMultilevel"/>
    <w:tmpl w:val="E632B01A"/>
    <w:lvl w:ilvl="0" w:tplc="D19E3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6977"/>
    <w:multiLevelType w:val="hybridMultilevel"/>
    <w:tmpl w:val="6DEA4108"/>
    <w:lvl w:ilvl="0" w:tplc="A33C9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C2F"/>
    <w:rsid w:val="00003D64"/>
    <w:rsid w:val="00003E11"/>
    <w:rsid w:val="00015992"/>
    <w:rsid w:val="00016D9E"/>
    <w:rsid w:val="00027602"/>
    <w:rsid w:val="00030842"/>
    <w:rsid w:val="00033B98"/>
    <w:rsid w:val="00035288"/>
    <w:rsid w:val="00035DEB"/>
    <w:rsid w:val="00036F80"/>
    <w:rsid w:val="0004048C"/>
    <w:rsid w:val="00043011"/>
    <w:rsid w:val="00044662"/>
    <w:rsid w:val="000549D8"/>
    <w:rsid w:val="00056F27"/>
    <w:rsid w:val="000607AE"/>
    <w:rsid w:val="000644A5"/>
    <w:rsid w:val="000659AD"/>
    <w:rsid w:val="00066095"/>
    <w:rsid w:val="00071673"/>
    <w:rsid w:val="00073D4B"/>
    <w:rsid w:val="00077AFE"/>
    <w:rsid w:val="0008040A"/>
    <w:rsid w:val="00080AAD"/>
    <w:rsid w:val="000871EE"/>
    <w:rsid w:val="00090379"/>
    <w:rsid w:val="000903A6"/>
    <w:rsid w:val="00090F78"/>
    <w:rsid w:val="00091CF6"/>
    <w:rsid w:val="000929A3"/>
    <w:rsid w:val="00095838"/>
    <w:rsid w:val="000A042A"/>
    <w:rsid w:val="000A33C6"/>
    <w:rsid w:val="000A5716"/>
    <w:rsid w:val="000A7212"/>
    <w:rsid w:val="000B35F2"/>
    <w:rsid w:val="000B3797"/>
    <w:rsid w:val="000B71D7"/>
    <w:rsid w:val="000C03E4"/>
    <w:rsid w:val="000C0F3F"/>
    <w:rsid w:val="000C2164"/>
    <w:rsid w:val="000C3DC7"/>
    <w:rsid w:val="000C46C4"/>
    <w:rsid w:val="000C6AA7"/>
    <w:rsid w:val="000C7358"/>
    <w:rsid w:val="000D3687"/>
    <w:rsid w:val="000D6A8C"/>
    <w:rsid w:val="000E530A"/>
    <w:rsid w:val="000E55C9"/>
    <w:rsid w:val="000E5B01"/>
    <w:rsid w:val="000E7713"/>
    <w:rsid w:val="000E7CAF"/>
    <w:rsid w:val="000F2156"/>
    <w:rsid w:val="000F65C3"/>
    <w:rsid w:val="000F6F22"/>
    <w:rsid w:val="000F7572"/>
    <w:rsid w:val="000F7B3A"/>
    <w:rsid w:val="00100B94"/>
    <w:rsid w:val="001025BD"/>
    <w:rsid w:val="00103582"/>
    <w:rsid w:val="00106037"/>
    <w:rsid w:val="00106738"/>
    <w:rsid w:val="0010705D"/>
    <w:rsid w:val="00110A75"/>
    <w:rsid w:val="00113F0A"/>
    <w:rsid w:val="001210B4"/>
    <w:rsid w:val="00121B42"/>
    <w:rsid w:val="00123E9A"/>
    <w:rsid w:val="00125BE0"/>
    <w:rsid w:val="00132E7B"/>
    <w:rsid w:val="00134CF5"/>
    <w:rsid w:val="00137A1B"/>
    <w:rsid w:val="00140822"/>
    <w:rsid w:val="00144AFC"/>
    <w:rsid w:val="001455BB"/>
    <w:rsid w:val="00146036"/>
    <w:rsid w:val="00150012"/>
    <w:rsid w:val="0015368F"/>
    <w:rsid w:val="001549D5"/>
    <w:rsid w:val="00157006"/>
    <w:rsid w:val="0016067B"/>
    <w:rsid w:val="00160F37"/>
    <w:rsid w:val="001664CE"/>
    <w:rsid w:val="00166B16"/>
    <w:rsid w:val="00170839"/>
    <w:rsid w:val="00173EB7"/>
    <w:rsid w:val="00176D52"/>
    <w:rsid w:val="00182E49"/>
    <w:rsid w:val="00183FF8"/>
    <w:rsid w:val="00184206"/>
    <w:rsid w:val="00184901"/>
    <w:rsid w:val="00185AC5"/>
    <w:rsid w:val="00193EF5"/>
    <w:rsid w:val="0019518E"/>
    <w:rsid w:val="001953CF"/>
    <w:rsid w:val="00197A9E"/>
    <w:rsid w:val="001A36BD"/>
    <w:rsid w:val="001A6DE6"/>
    <w:rsid w:val="001B4C52"/>
    <w:rsid w:val="001B5292"/>
    <w:rsid w:val="001B5D19"/>
    <w:rsid w:val="001B7A9F"/>
    <w:rsid w:val="001C163E"/>
    <w:rsid w:val="001C3E5A"/>
    <w:rsid w:val="001C766E"/>
    <w:rsid w:val="001D1E55"/>
    <w:rsid w:val="001D34A4"/>
    <w:rsid w:val="001D38A8"/>
    <w:rsid w:val="001E10A4"/>
    <w:rsid w:val="001E407A"/>
    <w:rsid w:val="001E50D9"/>
    <w:rsid w:val="001E6F9E"/>
    <w:rsid w:val="001F7684"/>
    <w:rsid w:val="0020133A"/>
    <w:rsid w:val="00201477"/>
    <w:rsid w:val="00201AE2"/>
    <w:rsid w:val="002029A4"/>
    <w:rsid w:val="0020466F"/>
    <w:rsid w:val="00205D13"/>
    <w:rsid w:val="0020658B"/>
    <w:rsid w:val="0020770F"/>
    <w:rsid w:val="002162FD"/>
    <w:rsid w:val="0021697E"/>
    <w:rsid w:val="00216FF6"/>
    <w:rsid w:val="00222848"/>
    <w:rsid w:val="002234B1"/>
    <w:rsid w:val="0022362B"/>
    <w:rsid w:val="00226E13"/>
    <w:rsid w:val="0022708F"/>
    <w:rsid w:val="002273C5"/>
    <w:rsid w:val="002300E9"/>
    <w:rsid w:val="002329DA"/>
    <w:rsid w:val="00233767"/>
    <w:rsid w:val="002362E4"/>
    <w:rsid w:val="002365F2"/>
    <w:rsid w:val="002413CD"/>
    <w:rsid w:val="00241AD2"/>
    <w:rsid w:val="002438F1"/>
    <w:rsid w:val="00246C98"/>
    <w:rsid w:val="00251F02"/>
    <w:rsid w:val="00252251"/>
    <w:rsid w:val="00252D0E"/>
    <w:rsid w:val="00256359"/>
    <w:rsid w:val="00257E75"/>
    <w:rsid w:val="00264D30"/>
    <w:rsid w:val="00265D45"/>
    <w:rsid w:val="00272200"/>
    <w:rsid w:val="002725FA"/>
    <w:rsid w:val="0027629D"/>
    <w:rsid w:val="00287CE2"/>
    <w:rsid w:val="00292CAD"/>
    <w:rsid w:val="002949DA"/>
    <w:rsid w:val="00296D66"/>
    <w:rsid w:val="00297890"/>
    <w:rsid w:val="002A1B80"/>
    <w:rsid w:val="002B0F37"/>
    <w:rsid w:val="002B0FA6"/>
    <w:rsid w:val="002B3774"/>
    <w:rsid w:val="002B4A03"/>
    <w:rsid w:val="002B66E5"/>
    <w:rsid w:val="002B72E6"/>
    <w:rsid w:val="002B735B"/>
    <w:rsid w:val="002C1760"/>
    <w:rsid w:val="002C28A0"/>
    <w:rsid w:val="002C3159"/>
    <w:rsid w:val="002D2BCA"/>
    <w:rsid w:val="002D519B"/>
    <w:rsid w:val="002E04EA"/>
    <w:rsid w:val="002E0732"/>
    <w:rsid w:val="002E2788"/>
    <w:rsid w:val="002E2D59"/>
    <w:rsid w:val="002E4CE2"/>
    <w:rsid w:val="002E51AF"/>
    <w:rsid w:val="002E7244"/>
    <w:rsid w:val="002E7618"/>
    <w:rsid w:val="002F708B"/>
    <w:rsid w:val="00303D2B"/>
    <w:rsid w:val="00307FFB"/>
    <w:rsid w:val="003127CE"/>
    <w:rsid w:val="00313BDB"/>
    <w:rsid w:val="0031433A"/>
    <w:rsid w:val="00317218"/>
    <w:rsid w:val="00320B60"/>
    <w:rsid w:val="003228E2"/>
    <w:rsid w:val="00326C47"/>
    <w:rsid w:val="00331E50"/>
    <w:rsid w:val="0033228B"/>
    <w:rsid w:val="0033281A"/>
    <w:rsid w:val="00335AD5"/>
    <w:rsid w:val="003379D1"/>
    <w:rsid w:val="003414DB"/>
    <w:rsid w:val="003452CC"/>
    <w:rsid w:val="00353761"/>
    <w:rsid w:val="0035557C"/>
    <w:rsid w:val="00357B84"/>
    <w:rsid w:val="00357D3E"/>
    <w:rsid w:val="003625B1"/>
    <w:rsid w:val="00365DCC"/>
    <w:rsid w:val="00365F9A"/>
    <w:rsid w:val="00374BD7"/>
    <w:rsid w:val="00374F7A"/>
    <w:rsid w:val="0038611A"/>
    <w:rsid w:val="0039257E"/>
    <w:rsid w:val="00394907"/>
    <w:rsid w:val="00394D34"/>
    <w:rsid w:val="003972CF"/>
    <w:rsid w:val="003A00B7"/>
    <w:rsid w:val="003A4361"/>
    <w:rsid w:val="003A5081"/>
    <w:rsid w:val="003A6CED"/>
    <w:rsid w:val="003A781F"/>
    <w:rsid w:val="003B016D"/>
    <w:rsid w:val="003B412D"/>
    <w:rsid w:val="003B4EF8"/>
    <w:rsid w:val="003B6338"/>
    <w:rsid w:val="003B738B"/>
    <w:rsid w:val="003B73FA"/>
    <w:rsid w:val="003C3BF2"/>
    <w:rsid w:val="003D10E8"/>
    <w:rsid w:val="003D46A7"/>
    <w:rsid w:val="003D6FCA"/>
    <w:rsid w:val="003E0BCD"/>
    <w:rsid w:val="003E22C8"/>
    <w:rsid w:val="003E33FE"/>
    <w:rsid w:val="003E39A5"/>
    <w:rsid w:val="003E6B62"/>
    <w:rsid w:val="003E7054"/>
    <w:rsid w:val="003F02BE"/>
    <w:rsid w:val="003F177D"/>
    <w:rsid w:val="003F33E1"/>
    <w:rsid w:val="004003BF"/>
    <w:rsid w:val="00401CB9"/>
    <w:rsid w:val="00402A71"/>
    <w:rsid w:val="0040355A"/>
    <w:rsid w:val="00404183"/>
    <w:rsid w:val="004108F4"/>
    <w:rsid w:val="00412599"/>
    <w:rsid w:val="00417624"/>
    <w:rsid w:val="00420118"/>
    <w:rsid w:val="004223C9"/>
    <w:rsid w:val="0042347C"/>
    <w:rsid w:val="004235D0"/>
    <w:rsid w:val="00427BC2"/>
    <w:rsid w:val="00434FD5"/>
    <w:rsid w:val="00442623"/>
    <w:rsid w:val="00442E3E"/>
    <w:rsid w:val="00444A1F"/>
    <w:rsid w:val="00447AA8"/>
    <w:rsid w:val="00457EF0"/>
    <w:rsid w:val="00460D45"/>
    <w:rsid w:val="004621F2"/>
    <w:rsid w:val="0046228A"/>
    <w:rsid w:val="00462853"/>
    <w:rsid w:val="00463136"/>
    <w:rsid w:val="00463518"/>
    <w:rsid w:val="004670A7"/>
    <w:rsid w:val="00467235"/>
    <w:rsid w:val="00470859"/>
    <w:rsid w:val="00471A1C"/>
    <w:rsid w:val="00474A34"/>
    <w:rsid w:val="00475257"/>
    <w:rsid w:val="00475E5A"/>
    <w:rsid w:val="004760A6"/>
    <w:rsid w:val="00477E26"/>
    <w:rsid w:val="004811D1"/>
    <w:rsid w:val="00483F9C"/>
    <w:rsid w:val="00494252"/>
    <w:rsid w:val="00497D4F"/>
    <w:rsid w:val="004A1EDB"/>
    <w:rsid w:val="004B0E9F"/>
    <w:rsid w:val="004B5452"/>
    <w:rsid w:val="004B5DEB"/>
    <w:rsid w:val="004B6F4D"/>
    <w:rsid w:val="004C0BD1"/>
    <w:rsid w:val="004C0CA0"/>
    <w:rsid w:val="004C213D"/>
    <w:rsid w:val="004C25DD"/>
    <w:rsid w:val="004C3D16"/>
    <w:rsid w:val="004C583B"/>
    <w:rsid w:val="004C714D"/>
    <w:rsid w:val="004D0DBD"/>
    <w:rsid w:val="004D1A17"/>
    <w:rsid w:val="004D6340"/>
    <w:rsid w:val="004E182F"/>
    <w:rsid w:val="004F4D27"/>
    <w:rsid w:val="004F7BE0"/>
    <w:rsid w:val="004F7FC9"/>
    <w:rsid w:val="00501E20"/>
    <w:rsid w:val="00504F72"/>
    <w:rsid w:val="00510AB8"/>
    <w:rsid w:val="00511106"/>
    <w:rsid w:val="00512ABE"/>
    <w:rsid w:val="00525705"/>
    <w:rsid w:val="0053062F"/>
    <w:rsid w:val="00532C05"/>
    <w:rsid w:val="00534DC9"/>
    <w:rsid w:val="00537B38"/>
    <w:rsid w:val="00541402"/>
    <w:rsid w:val="00542055"/>
    <w:rsid w:val="0054282F"/>
    <w:rsid w:val="0054296E"/>
    <w:rsid w:val="0054311D"/>
    <w:rsid w:val="00547E78"/>
    <w:rsid w:val="005507DC"/>
    <w:rsid w:val="00551A37"/>
    <w:rsid w:val="00552000"/>
    <w:rsid w:val="00555658"/>
    <w:rsid w:val="00557B1B"/>
    <w:rsid w:val="00557F8D"/>
    <w:rsid w:val="00564E3E"/>
    <w:rsid w:val="00572379"/>
    <w:rsid w:val="00573A00"/>
    <w:rsid w:val="00575608"/>
    <w:rsid w:val="0058430B"/>
    <w:rsid w:val="00584492"/>
    <w:rsid w:val="00586959"/>
    <w:rsid w:val="00591129"/>
    <w:rsid w:val="005959E7"/>
    <w:rsid w:val="005A0F89"/>
    <w:rsid w:val="005A1F89"/>
    <w:rsid w:val="005B02AF"/>
    <w:rsid w:val="005B375C"/>
    <w:rsid w:val="005B5AD6"/>
    <w:rsid w:val="005C2702"/>
    <w:rsid w:val="005C31DD"/>
    <w:rsid w:val="005C5BE0"/>
    <w:rsid w:val="005C5F2E"/>
    <w:rsid w:val="005C7DC2"/>
    <w:rsid w:val="005D1D1C"/>
    <w:rsid w:val="005D690F"/>
    <w:rsid w:val="005E7D22"/>
    <w:rsid w:val="005F233A"/>
    <w:rsid w:val="005F2AB2"/>
    <w:rsid w:val="005F4F9D"/>
    <w:rsid w:val="005F6001"/>
    <w:rsid w:val="006001B9"/>
    <w:rsid w:val="0060049A"/>
    <w:rsid w:val="006032FE"/>
    <w:rsid w:val="00603F33"/>
    <w:rsid w:val="00605498"/>
    <w:rsid w:val="00605F6C"/>
    <w:rsid w:val="00610003"/>
    <w:rsid w:val="00610C42"/>
    <w:rsid w:val="00614C93"/>
    <w:rsid w:val="006223E2"/>
    <w:rsid w:val="00622BC6"/>
    <w:rsid w:val="006230B0"/>
    <w:rsid w:val="006239CF"/>
    <w:rsid w:val="00624D4E"/>
    <w:rsid w:val="0062604A"/>
    <w:rsid w:val="00630C56"/>
    <w:rsid w:val="006312C1"/>
    <w:rsid w:val="00631452"/>
    <w:rsid w:val="00631BCF"/>
    <w:rsid w:val="00634979"/>
    <w:rsid w:val="00637BCF"/>
    <w:rsid w:val="0064119E"/>
    <w:rsid w:val="0064290E"/>
    <w:rsid w:val="00643CE8"/>
    <w:rsid w:val="00643D46"/>
    <w:rsid w:val="0064454D"/>
    <w:rsid w:val="006469CD"/>
    <w:rsid w:val="00647F9A"/>
    <w:rsid w:val="00652BEE"/>
    <w:rsid w:val="006533F0"/>
    <w:rsid w:val="00653F05"/>
    <w:rsid w:val="00654DBA"/>
    <w:rsid w:val="00655AE0"/>
    <w:rsid w:val="006572F9"/>
    <w:rsid w:val="00657986"/>
    <w:rsid w:val="00661830"/>
    <w:rsid w:val="00664EF6"/>
    <w:rsid w:val="00667911"/>
    <w:rsid w:val="006702D5"/>
    <w:rsid w:val="00671889"/>
    <w:rsid w:val="00671BDA"/>
    <w:rsid w:val="0067411A"/>
    <w:rsid w:val="006806FC"/>
    <w:rsid w:val="006832F4"/>
    <w:rsid w:val="00692684"/>
    <w:rsid w:val="006928D4"/>
    <w:rsid w:val="00692B5F"/>
    <w:rsid w:val="0069560A"/>
    <w:rsid w:val="00695BD4"/>
    <w:rsid w:val="006975F6"/>
    <w:rsid w:val="00697A77"/>
    <w:rsid w:val="006B304E"/>
    <w:rsid w:val="006B3BDB"/>
    <w:rsid w:val="006C179A"/>
    <w:rsid w:val="006C1856"/>
    <w:rsid w:val="006C4F47"/>
    <w:rsid w:val="006C68D9"/>
    <w:rsid w:val="006C7EE2"/>
    <w:rsid w:val="006D00FD"/>
    <w:rsid w:val="006D0491"/>
    <w:rsid w:val="006D66F6"/>
    <w:rsid w:val="006D6A67"/>
    <w:rsid w:val="006D6BFF"/>
    <w:rsid w:val="006D705C"/>
    <w:rsid w:val="006E009E"/>
    <w:rsid w:val="006E08DB"/>
    <w:rsid w:val="006E55E8"/>
    <w:rsid w:val="006E76C6"/>
    <w:rsid w:val="006E7E71"/>
    <w:rsid w:val="006F1281"/>
    <w:rsid w:val="006F1703"/>
    <w:rsid w:val="006F511B"/>
    <w:rsid w:val="00701937"/>
    <w:rsid w:val="0070586D"/>
    <w:rsid w:val="00710CFF"/>
    <w:rsid w:val="007131FF"/>
    <w:rsid w:val="00714F58"/>
    <w:rsid w:val="00717869"/>
    <w:rsid w:val="00720C16"/>
    <w:rsid w:val="00721209"/>
    <w:rsid w:val="007212F4"/>
    <w:rsid w:val="00721B62"/>
    <w:rsid w:val="00722B6A"/>
    <w:rsid w:val="007262F8"/>
    <w:rsid w:val="00727ABD"/>
    <w:rsid w:val="00733CA6"/>
    <w:rsid w:val="00734598"/>
    <w:rsid w:val="00734A40"/>
    <w:rsid w:val="00740781"/>
    <w:rsid w:val="00740C81"/>
    <w:rsid w:val="00741363"/>
    <w:rsid w:val="007417CA"/>
    <w:rsid w:val="00742F15"/>
    <w:rsid w:val="007435BF"/>
    <w:rsid w:val="00744424"/>
    <w:rsid w:val="007446A9"/>
    <w:rsid w:val="00746051"/>
    <w:rsid w:val="0074748A"/>
    <w:rsid w:val="00747B61"/>
    <w:rsid w:val="00750E64"/>
    <w:rsid w:val="00751C74"/>
    <w:rsid w:val="00756692"/>
    <w:rsid w:val="00757C14"/>
    <w:rsid w:val="00757D01"/>
    <w:rsid w:val="00757DA5"/>
    <w:rsid w:val="00760AFC"/>
    <w:rsid w:val="0076295F"/>
    <w:rsid w:val="00763EA2"/>
    <w:rsid w:val="00764433"/>
    <w:rsid w:val="00770631"/>
    <w:rsid w:val="007718C3"/>
    <w:rsid w:val="00771C3C"/>
    <w:rsid w:val="00777691"/>
    <w:rsid w:val="007804B5"/>
    <w:rsid w:val="00783BD8"/>
    <w:rsid w:val="00784A0E"/>
    <w:rsid w:val="00784E9C"/>
    <w:rsid w:val="0079067F"/>
    <w:rsid w:val="00790741"/>
    <w:rsid w:val="00790FF8"/>
    <w:rsid w:val="007910A8"/>
    <w:rsid w:val="0079120E"/>
    <w:rsid w:val="0079141F"/>
    <w:rsid w:val="00793825"/>
    <w:rsid w:val="00796361"/>
    <w:rsid w:val="007A19C6"/>
    <w:rsid w:val="007A19E7"/>
    <w:rsid w:val="007A360F"/>
    <w:rsid w:val="007A5485"/>
    <w:rsid w:val="007A6592"/>
    <w:rsid w:val="007A6C39"/>
    <w:rsid w:val="007B370F"/>
    <w:rsid w:val="007B48F6"/>
    <w:rsid w:val="007D0961"/>
    <w:rsid w:val="007D1317"/>
    <w:rsid w:val="007D2740"/>
    <w:rsid w:val="007D3EAC"/>
    <w:rsid w:val="007D4355"/>
    <w:rsid w:val="007D50F8"/>
    <w:rsid w:val="007D64E3"/>
    <w:rsid w:val="007E44E4"/>
    <w:rsid w:val="007E74B7"/>
    <w:rsid w:val="007F0553"/>
    <w:rsid w:val="007F40EB"/>
    <w:rsid w:val="007F67DE"/>
    <w:rsid w:val="00802D44"/>
    <w:rsid w:val="0080387B"/>
    <w:rsid w:val="00803890"/>
    <w:rsid w:val="008051C7"/>
    <w:rsid w:val="0080632E"/>
    <w:rsid w:val="008076B6"/>
    <w:rsid w:val="00823724"/>
    <w:rsid w:val="0083366E"/>
    <w:rsid w:val="0083473D"/>
    <w:rsid w:val="00837D35"/>
    <w:rsid w:val="00852360"/>
    <w:rsid w:val="008559D7"/>
    <w:rsid w:val="00856D6F"/>
    <w:rsid w:val="00857EF9"/>
    <w:rsid w:val="00861B3A"/>
    <w:rsid w:val="00862C3A"/>
    <w:rsid w:val="008670FA"/>
    <w:rsid w:val="0087407A"/>
    <w:rsid w:val="0087443F"/>
    <w:rsid w:val="008763AD"/>
    <w:rsid w:val="00876774"/>
    <w:rsid w:val="0088131A"/>
    <w:rsid w:val="0088658C"/>
    <w:rsid w:val="0088667F"/>
    <w:rsid w:val="00887753"/>
    <w:rsid w:val="00894C81"/>
    <w:rsid w:val="008952F7"/>
    <w:rsid w:val="008A10F7"/>
    <w:rsid w:val="008A1B32"/>
    <w:rsid w:val="008A53DA"/>
    <w:rsid w:val="008B0D7E"/>
    <w:rsid w:val="008B137D"/>
    <w:rsid w:val="008B3005"/>
    <w:rsid w:val="008B3300"/>
    <w:rsid w:val="008B4CAD"/>
    <w:rsid w:val="008B5A5C"/>
    <w:rsid w:val="008B69C0"/>
    <w:rsid w:val="008B706E"/>
    <w:rsid w:val="008C3744"/>
    <w:rsid w:val="008C3857"/>
    <w:rsid w:val="008C6EA6"/>
    <w:rsid w:val="008D1876"/>
    <w:rsid w:val="008D1B3F"/>
    <w:rsid w:val="008D5641"/>
    <w:rsid w:val="008D5A75"/>
    <w:rsid w:val="008E0B0E"/>
    <w:rsid w:val="008E5306"/>
    <w:rsid w:val="008F2D59"/>
    <w:rsid w:val="008F5002"/>
    <w:rsid w:val="008F738F"/>
    <w:rsid w:val="00901BD3"/>
    <w:rsid w:val="00901D4B"/>
    <w:rsid w:val="0090285D"/>
    <w:rsid w:val="00903914"/>
    <w:rsid w:val="00906CAD"/>
    <w:rsid w:val="00925955"/>
    <w:rsid w:val="00927EB5"/>
    <w:rsid w:val="00930495"/>
    <w:rsid w:val="00931665"/>
    <w:rsid w:val="00931D75"/>
    <w:rsid w:val="00937410"/>
    <w:rsid w:val="00937F6B"/>
    <w:rsid w:val="009422DB"/>
    <w:rsid w:val="009446B7"/>
    <w:rsid w:val="009516CB"/>
    <w:rsid w:val="00952D84"/>
    <w:rsid w:val="0095432E"/>
    <w:rsid w:val="00955D4B"/>
    <w:rsid w:val="009573A5"/>
    <w:rsid w:val="00957709"/>
    <w:rsid w:val="009604C6"/>
    <w:rsid w:val="00961FB1"/>
    <w:rsid w:val="00962756"/>
    <w:rsid w:val="00963F45"/>
    <w:rsid w:val="00965623"/>
    <w:rsid w:val="009714C5"/>
    <w:rsid w:val="00971A83"/>
    <w:rsid w:val="00972128"/>
    <w:rsid w:val="00980508"/>
    <w:rsid w:val="00980C9C"/>
    <w:rsid w:val="00981F37"/>
    <w:rsid w:val="00985B48"/>
    <w:rsid w:val="00991FE5"/>
    <w:rsid w:val="00992CEC"/>
    <w:rsid w:val="00994CEA"/>
    <w:rsid w:val="0099506D"/>
    <w:rsid w:val="009954A9"/>
    <w:rsid w:val="00997339"/>
    <w:rsid w:val="009A1200"/>
    <w:rsid w:val="009A5E64"/>
    <w:rsid w:val="009A6AD3"/>
    <w:rsid w:val="009B22B5"/>
    <w:rsid w:val="009B3846"/>
    <w:rsid w:val="009B5DA8"/>
    <w:rsid w:val="009B6897"/>
    <w:rsid w:val="009C1579"/>
    <w:rsid w:val="009C4055"/>
    <w:rsid w:val="009C65A4"/>
    <w:rsid w:val="009D196A"/>
    <w:rsid w:val="009D2804"/>
    <w:rsid w:val="009D2B3F"/>
    <w:rsid w:val="009D362C"/>
    <w:rsid w:val="009E275D"/>
    <w:rsid w:val="009E3F48"/>
    <w:rsid w:val="009E4D29"/>
    <w:rsid w:val="009F1782"/>
    <w:rsid w:val="009F2AAD"/>
    <w:rsid w:val="009F79BC"/>
    <w:rsid w:val="00A05A06"/>
    <w:rsid w:val="00A06147"/>
    <w:rsid w:val="00A10BF5"/>
    <w:rsid w:val="00A14AD6"/>
    <w:rsid w:val="00A16358"/>
    <w:rsid w:val="00A20B7D"/>
    <w:rsid w:val="00A212A7"/>
    <w:rsid w:val="00A221A2"/>
    <w:rsid w:val="00A22319"/>
    <w:rsid w:val="00A22B4C"/>
    <w:rsid w:val="00A240E2"/>
    <w:rsid w:val="00A25887"/>
    <w:rsid w:val="00A2765B"/>
    <w:rsid w:val="00A31377"/>
    <w:rsid w:val="00A31440"/>
    <w:rsid w:val="00A31891"/>
    <w:rsid w:val="00A33E02"/>
    <w:rsid w:val="00A36FC9"/>
    <w:rsid w:val="00A37434"/>
    <w:rsid w:val="00A44081"/>
    <w:rsid w:val="00A44F31"/>
    <w:rsid w:val="00A478A4"/>
    <w:rsid w:val="00A47A75"/>
    <w:rsid w:val="00A5138D"/>
    <w:rsid w:val="00A55CFB"/>
    <w:rsid w:val="00A564AF"/>
    <w:rsid w:val="00A56C2C"/>
    <w:rsid w:val="00A605C8"/>
    <w:rsid w:val="00A613EA"/>
    <w:rsid w:val="00A629C3"/>
    <w:rsid w:val="00A63A48"/>
    <w:rsid w:val="00A65748"/>
    <w:rsid w:val="00A71A62"/>
    <w:rsid w:val="00A74A18"/>
    <w:rsid w:val="00A75B44"/>
    <w:rsid w:val="00A802FC"/>
    <w:rsid w:val="00A85278"/>
    <w:rsid w:val="00A86AA8"/>
    <w:rsid w:val="00A94019"/>
    <w:rsid w:val="00A965EC"/>
    <w:rsid w:val="00AA1EAC"/>
    <w:rsid w:val="00AA433C"/>
    <w:rsid w:val="00AA7EFA"/>
    <w:rsid w:val="00AB2D3B"/>
    <w:rsid w:val="00AB40D9"/>
    <w:rsid w:val="00AB4D28"/>
    <w:rsid w:val="00AB4D69"/>
    <w:rsid w:val="00AB7664"/>
    <w:rsid w:val="00AC17E6"/>
    <w:rsid w:val="00AC21DE"/>
    <w:rsid w:val="00AC3662"/>
    <w:rsid w:val="00AC7A0F"/>
    <w:rsid w:val="00AD0E25"/>
    <w:rsid w:val="00AD3002"/>
    <w:rsid w:val="00AD3C83"/>
    <w:rsid w:val="00AD6C29"/>
    <w:rsid w:val="00AE026B"/>
    <w:rsid w:val="00AE1261"/>
    <w:rsid w:val="00AE1644"/>
    <w:rsid w:val="00AE1B4B"/>
    <w:rsid w:val="00AE204F"/>
    <w:rsid w:val="00AE300D"/>
    <w:rsid w:val="00AE522F"/>
    <w:rsid w:val="00AE7FE8"/>
    <w:rsid w:val="00AF2244"/>
    <w:rsid w:val="00AF5A86"/>
    <w:rsid w:val="00AF615F"/>
    <w:rsid w:val="00AF6380"/>
    <w:rsid w:val="00B00A8E"/>
    <w:rsid w:val="00B01CEC"/>
    <w:rsid w:val="00B15863"/>
    <w:rsid w:val="00B21FFE"/>
    <w:rsid w:val="00B25064"/>
    <w:rsid w:val="00B26127"/>
    <w:rsid w:val="00B271F1"/>
    <w:rsid w:val="00B300FF"/>
    <w:rsid w:val="00B314F4"/>
    <w:rsid w:val="00B32FB3"/>
    <w:rsid w:val="00B37DAB"/>
    <w:rsid w:val="00B4267A"/>
    <w:rsid w:val="00B54E60"/>
    <w:rsid w:val="00B60285"/>
    <w:rsid w:val="00B631BA"/>
    <w:rsid w:val="00B64ACA"/>
    <w:rsid w:val="00B763C9"/>
    <w:rsid w:val="00B76690"/>
    <w:rsid w:val="00B76E9A"/>
    <w:rsid w:val="00B81718"/>
    <w:rsid w:val="00B83F09"/>
    <w:rsid w:val="00B840C0"/>
    <w:rsid w:val="00B85862"/>
    <w:rsid w:val="00B903EB"/>
    <w:rsid w:val="00B933A8"/>
    <w:rsid w:val="00B93E2B"/>
    <w:rsid w:val="00B95601"/>
    <w:rsid w:val="00B96571"/>
    <w:rsid w:val="00B96952"/>
    <w:rsid w:val="00B96FDD"/>
    <w:rsid w:val="00BA20EC"/>
    <w:rsid w:val="00BB1BE7"/>
    <w:rsid w:val="00BB6CEF"/>
    <w:rsid w:val="00BB6E11"/>
    <w:rsid w:val="00BC1817"/>
    <w:rsid w:val="00BC183E"/>
    <w:rsid w:val="00BC2B5D"/>
    <w:rsid w:val="00BC3964"/>
    <w:rsid w:val="00BC75D2"/>
    <w:rsid w:val="00BD62C8"/>
    <w:rsid w:val="00BE18C4"/>
    <w:rsid w:val="00BE4B38"/>
    <w:rsid w:val="00BE71A8"/>
    <w:rsid w:val="00BE78CA"/>
    <w:rsid w:val="00BE795D"/>
    <w:rsid w:val="00BF1178"/>
    <w:rsid w:val="00BF1A7D"/>
    <w:rsid w:val="00BF7133"/>
    <w:rsid w:val="00BF7EB0"/>
    <w:rsid w:val="00C01FC6"/>
    <w:rsid w:val="00C026FB"/>
    <w:rsid w:val="00C03EF7"/>
    <w:rsid w:val="00C05C2F"/>
    <w:rsid w:val="00C06E78"/>
    <w:rsid w:val="00C07A25"/>
    <w:rsid w:val="00C1122B"/>
    <w:rsid w:val="00C137D7"/>
    <w:rsid w:val="00C2095F"/>
    <w:rsid w:val="00C27EB3"/>
    <w:rsid w:val="00C31C10"/>
    <w:rsid w:val="00C35C30"/>
    <w:rsid w:val="00C403F0"/>
    <w:rsid w:val="00C42F28"/>
    <w:rsid w:val="00C444EC"/>
    <w:rsid w:val="00C474B5"/>
    <w:rsid w:val="00C47CBA"/>
    <w:rsid w:val="00C52007"/>
    <w:rsid w:val="00C5447D"/>
    <w:rsid w:val="00C555ED"/>
    <w:rsid w:val="00C57676"/>
    <w:rsid w:val="00C63E84"/>
    <w:rsid w:val="00C654EA"/>
    <w:rsid w:val="00C67147"/>
    <w:rsid w:val="00C709D7"/>
    <w:rsid w:val="00C7102F"/>
    <w:rsid w:val="00C71C81"/>
    <w:rsid w:val="00C7374F"/>
    <w:rsid w:val="00C74E6F"/>
    <w:rsid w:val="00C7527A"/>
    <w:rsid w:val="00C76FFC"/>
    <w:rsid w:val="00C81059"/>
    <w:rsid w:val="00C83049"/>
    <w:rsid w:val="00C83C26"/>
    <w:rsid w:val="00C84B02"/>
    <w:rsid w:val="00C95275"/>
    <w:rsid w:val="00C967AC"/>
    <w:rsid w:val="00CA1CD4"/>
    <w:rsid w:val="00CA23F4"/>
    <w:rsid w:val="00CA2C79"/>
    <w:rsid w:val="00CA35FC"/>
    <w:rsid w:val="00CA3B9C"/>
    <w:rsid w:val="00CA6EF8"/>
    <w:rsid w:val="00CB0A53"/>
    <w:rsid w:val="00CB2C7A"/>
    <w:rsid w:val="00CB2EAE"/>
    <w:rsid w:val="00CB43F6"/>
    <w:rsid w:val="00CB69AA"/>
    <w:rsid w:val="00CB728A"/>
    <w:rsid w:val="00CB7803"/>
    <w:rsid w:val="00CC2A8C"/>
    <w:rsid w:val="00CC2DE3"/>
    <w:rsid w:val="00CC366F"/>
    <w:rsid w:val="00CC369E"/>
    <w:rsid w:val="00CC4111"/>
    <w:rsid w:val="00CC4DE5"/>
    <w:rsid w:val="00CC537F"/>
    <w:rsid w:val="00CD067A"/>
    <w:rsid w:val="00CD2A6C"/>
    <w:rsid w:val="00CD2A90"/>
    <w:rsid w:val="00CD368D"/>
    <w:rsid w:val="00CE03E7"/>
    <w:rsid w:val="00CE1B49"/>
    <w:rsid w:val="00CE4C68"/>
    <w:rsid w:val="00CE52B0"/>
    <w:rsid w:val="00CF1881"/>
    <w:rsid w:val="00CF44E1"/>
    <w:rsid w:val="00CF5AF0"/>
    <w:rsid w:val="00CF6D13"/>
    <w:rsid w:val="00D0085D"/>
    <w:rsid w:val="00D033A7"/>
    <w:rsid w:val="00D051FA"/>
    <w:rsid w:val="00D06E9B"/>
    <w:rsid w:val="00D11029"/>
    <w:rsid w:val="00D1262F"/>
    <w:rsid w:val="00D155D8"/>
    <w:rsid w:val="00D2698A"/>
    <w:rsid w:val="00D313B2"/>
    <w:rsid w:val="00D33C13"/>
    <w:rsid w:val="00D33F8C"/>
    <w:rsid w:val="00D40EB8"/>
    <w:rsid w:val="00D45EA6"/>
    <w:rsid w:val="00D50E5A"/>
    <w:rsid w:val="00D52292"/>
    <w:rsid w:val="00D523E5"/>
    <w:rsid w:val="00D5375D"/>
    <w:rsid w:val="00D55614"/>
    <w:rsid w:val="00D56A86"/>
    <w:rsid w:val="00D64E72"/>
    <w:rsid w:val="00D660AC"/>
    <w:rsid w:val="00D67282"/>
    <w:rsid w:val="00D67733"/>
    <w:rsid w:val="00D70D1A"/>
    <w:rsid w:val="00D73F06"/>
    <w:rsid w:val="00D76AE6"/>
    <w:rsid w:val="00D777D8"/>
    <w:rsid w:val="00D77908"/>
    <w:rsid w:val="00D77FA7"/>
    <w:rsid w:val="00D81A67"/>
    <w:rsid w:val="00D81C8B"/>
    <w:rsid w:val="00D81E22"/>
    <w:rsid w:val="00D82ABB"/>
    <w:rsid w:val="00D854E1"/>
    <w:rsid w:val="00D85530"/>
    <w:rsid w:val="00D86196"/>
    <w:rsid w:val="00D9341C"/>
    <w:rsid w:val="00D94A33"/>
    <w:rsid w:val="00D97056"/>
    <w:rsid w:val="00DA11D1"/>
    <w:rsid w:val="00DA3AA0"/>
    <w:rsid w:val="00DA43D0"/>
    <w:rsid w:val="00DB0A98"/>
    <w:rsid w:val="00DB14D8"/>
    <w:rsid w:val="00DB5999"/>
    <w:rsid w:val="00DB7522"/>
    <w:rsid w:val="00DC006A"/>
    <w:rsid w:val="00DC00F8"/>
    <w:rsid w:val="00DC274C"/>
    <w:rsid w:val="00DC375B"/>
    <w:rsid w:val="00DC6FD4"/>
    <w:rsid w:val="00DC713F"/>
    <w:rsid w:val="00DD0E9E"/>
    <w:rsid w:val="00DD4EC3"/>
    <w:rsid w:val="00DD6AA3"/>
    <w:rsid w:val="00DD7134"/>
    <w:rsid w:val="00DE0615"/>
    <w:rsid w:val="00DE0C9B"/>
    <w:rsid w:val="00DE19B2"/>
    <w:rsid w:val="00DE1FE8"/>
    <w:rsid w:val="00DE73DB"/>
    <w:rsid w:val="00DE7590"/>
    <w:rsid w:val="00DF4468"/>
    <w:rsid w:val="00DF4694"/>
    <w:rsid w:val="00DF7584"/>
    <w:rsid w:val="00E00545"/>
    <w:rsid w:val="00E00BA9"/>
    <w:rsid w:val="00E024B4"/>
    <w:rsid w:val="00E02FCC"/>
    <w:rsid w:val="00E04C01"/>
    <w:rsid w:val="00E04EBF"/>
    <w:rsid w:val="00E04F6B"/>
    <w:rsid w:val="00E07CA1"/>
    <w:rsid w:val="00E1299E"/>
    <w:rsid w:val="00E1316F"/>
    <w:rsid w:val="00E1484C"/>
    <w:rsid w:val="00E1693E"/>
    <w:rsid w:val="00E175C1"/>
    <w:rsid w:val="00E202B4"/>
    <w:rsid w:val="00E210E9"/>
    <w:rsid w:val="00E22DEF"/>
    <w:rsid w:val="00E24FCF"/>
    <w:rsid w:val="00E3677E"/>
    <w:rsid w:val="00E36C94"/>
    <w:rsid w:val="00E417CD"/>
    <w:rsid w:val="00E42516"/>
    <w:rsid w:val="00E5605D"/>
    <w:rsid w:val="00E57666"/>
    <w:rsid w:val="00E57915"/>
    <w:rsid w:val="00E62545"/>
    <w:rsid w:val="00E63D67"/>
    <w:rsid w:val="00E67541"/>
    <w:rsid w:val="00E70920"/>
    <w:rsid w:val="00E70A7B"/>
    <w:rsid w:val="00E715DB"/>
    <w:rsid w:val="00E7188A"/>
    <w:rsid w:val="00E758F7"/>
    <w:rsid w:val="00E77568"/>
    <w:rsid w:val="00E812AC"/>
    <w:rsid w:val="00E81645"/>
    <w:rsid w:val="00E81AAA"/>
    <w:rsid w:val="00E81B03"/>
    <w:rsid w:val="00E830DE"/>
    <w:rsid w:val="00E833A8"/>
    <w:rsid w:val="00E85A19"/>
    <w:rsid w:val="00E86B15"/>
    <w:rsid w:val="00E86C7B"/>
    <w:rsid w:val="00E927D9"/>
    <w:rsid w:val="00E9333D"/>
    <w:rsid w:val="00E93ABE"/>
    <w:rsid w:val="00E94D22"/>
    <w:rsid w:val="00E96E52"/>
    <w:rsid w:val="00E9760B"/>
    <w:rsid w:val="00E97EEA"/>
    <w:rsid w:val="00EA3354"/>
    <w:rsid w:val="00EA675C"/>
    <w:rsid w:val="00EA7925"/>
    <w:rsid w:val="00EC7D6B"/>
    <w:rsid w:val="00ED1401"/>
    <w:rsid w:val="00ED262B"/>
    <w:rsid w:val="00ED3D7A"/>
    <w:rsid w:val="00ED7136"/>
    <w:rsid w:val="00EE7A9B"/>
    <w:rsid w:val="00EF1821"/>
    <w:rsid w:val="00EF263C"/>
    <w:rsid w:val="00EF2D65"/>
    <w:rsid w:val="00EF307C"/>
    <w:rsid w:val="00F014B3"/>
    <w:rsid w:val="00F1301D"/>
    <w:rsid w:val="00F13850"/>
    <w:rsid w:val="00F13E83"/>
    <w:rsid w:val="00F15005"/>
    <w:rsid w:val="00F15469"/>
    <w:rsid w:val="00F25ADB"/>
    <w:rsid w:val="00F25F46"/>
    <w:rsid w:val="00F270E1"/>
    <w:rsid w:val="00F3258D"/>
    <w:rsid w:val="00F3603F"/>
    <w:rsid w:val="00F37376"/>
    <w:rsid w:val="00F40333"/>
    <w:rsid w:val="00F42BA7"/>
    <w:rsid w:val="00F44FE2"/>
    <w:rsid w:val="00F470A0"/>
    <w:rsid w:val="00F50745"/>
    <w:rsid w:val="00F50DDB"/>
    <w:rsid w:val="00F520D2"/>
    <w:rsid w:val="00F538D0"/>
    <w:rsid w:val="00F5710A"/>
    <w:rsid w:val="00F5712D"/>
    <w:rsid w:val="00F66AE6"/>
    <w:rsid w:val="00F67674"/>
    <w:rsid w:val="00F71E94"/>
    <w:rsid w:val="00F725F2"/>
    <w:rsid w:val="00F75915"/>
    <w:rsid w:val="00F7795D"/>
    <w:rsid w:val="00F80987"/>
    <w:rsid w:val="00F80DBA"/>
    <w:rsid w:val="00F85CFF"/>
    <w:rsid w:val="00F872C3"/>
    <w:rsid w:val="00F94674"/>
    <w:rsid w:val="00F946D6"/>
    <w:rsid w:val="00F95A8E"/>
    <w:rsid w:val="00F95F37"/>
    <w:rsid w:val="00F97699"/>
    <w:rsid w:val="00F97A8C"/>
    <w:rsid w:val="00FA3DE8"/>
    <w:rsid w:val="00FA7A9F"/>
    <w:rsid w:val="00FB2E4F"/>
    <w:rsid w:val="00FB382E"/>
    <w:rsid w:val="00FB3D62"/>
    <w:rsid w:val="00FC791F"/>
    <w:rsid w:val="00FD2690"/>
    <w:rsid w:val="00FD5305"/>
    <w:rsid w:val="00FD5BBB"/>
    <w:rsid w:val="00FE25F9"/>
    <w:rsid w:val="00FE45E9"/>
    <w:rsid w:val="00FE7B77"/>
    <w:rsid w:val="00FF0049"/>
    <w:rsid w:val="00FF1BDE"/>
    <w:rsid w:val="00FF1D38"/>
    <w:rsid w:val="00FF255B"/>
    <w:rsid w:val="00FF41D8"/>
    <w:rsid w:val="00FF5744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400027"/>
  <w15:docId w15:val="{390F723C-E609-4CF7-89F9-DCCD5506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9CF"/>
    <w:rPr>
      <w:sz w:val="24"/>
    </w:rPr>
  </w:style>
  <w:style w:type="paragraph" w:styleId="1">
    <w:name w:val="heading 1"/>
    <w:basedOn w:val="a"/>
    <w:next w:val="a"/>
    <w:link w:val="10"/>
    <w:qFormat/>
    <w:rsid w:val="00AB2D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3141609">
    <w:name w:val="2H3141609"/>
    <w:basedOn w:val="lhead0"/>
    <w:pPr>
      <w:spacing w:before="320" w:after="180"/>
    </w:pPr>
    <w:rPr>
      <w:sz w:val="28"/>
    </w:rPr>
  </w:style>
  <w:style w:type="paragraph" w:customStyle="1" w:styleId="lhead0">
    <w:name w:val="l_head0"/>
    <w:basedOn w:val="a"/>
    <w:pPr>
      <w:keepNext/>
      <w:keepLines/>
      <w:suppressAutoHyphens/>
      <w:spacing w:before="360" w:after="240" w:line="200" w:lineRule="atLeast"/>
      <w:jc w:val="center"/>
    </w:pPr>
    <w:rPr>
      <w:rFonts w:ascii="Arial" w:hAnsi="Arial"/>
      <w:sz w:val="20"/>
    </w:rPr>
  </w:style>
  <w:style w:type="paragraph" w:customStyle="1" w:styleId="1L0000048">
    <w:name w:val="1L0000048"/>
    <w:basedOn w:val="a"/>
    <w:pPr>
      <w:spacing w:line="200" w:lineRule="atLeast"/>
      <w:ind w:left="960"/>
    </w:pPr>
    <w:rPr>
      <w:rFonts w:ascii="Arial" w:hAnsi="Arial"/>
      <w:sz w:val="20"/>
    </w:rPr>
  </w:style>
  <w:style w:type="paragraph" w:customStyle="1" w:styleId="1N3000048">
    <w:name w:val="1N3000048"/>
    <w:basedOn w:val="a"/>
    <w:pPr>
      <w:spacing w:line="200" w:lineRule="atLeast"/>
      <w:ind w:left="960"/>
      <w:jc w:val="both"/>
    </w:pPr>
    <w:rPr>
      <w:rFonts w:ascii="Arial" w:hAnsi="Arial"/>
      <w:sz w:val="20"/>
    </w:rPr>
  </w:style>
  <w:style w:type="paragraph" w:customStyle="1" w:styleId="ltable">
    <w:name w:val="l_table"/>
    <w:basedOn w:val="a"/>
    <w:pPr>
      <w:spacing w:line="200" w:lineRule="atLeast"/>
      <w:jc w:val="center"/>
    </w:pPr>
    <w:rPr>
      <w:rFonts w:ascii="Arial" w:hAnsi="Arial"/>
      <w:sz w:val="20"/>
    </w:rPr>
  </w:style>
  <w:style w:type="paragraph" w:customStyle="1" w:styleId="ltable0">
    <w:name w:val="l_table0"/>
    <w:basedOn w:val="ltable"/>
    <w:pPr>
      <w:ind w:left="120"/>
      <w:jc w:val="left"/>
    </w:pPr>
  </w:style>
  <w:style w:type="paragraph" w:customStyle="1" w:styleId="11">
    <w:name w:val="Название1"/>
    <w:basedOn w:val="a"/>
    <w:link w:val="a3"/>
    <w:uiPriority w:val="99"/>
    <w:qFormat/>
    <w:pPr>
      <w:jc w:val="center"/>
    </w:pPr>
    <w:rPr>
      <w:rFonts w:ascii="Arial" w:hAnsi="Arial" w:cs="Arial"/>
      <w:b/>
      <w:bCs/>
      <w:sz w:val="28"/>
    </w:rPr>
  </w:style>
  <w:style w:type="paragraph" w:styleId="a4">
    <w:name w:val="Subtitle"/>
    <w:basedOn w:val="a"/>
    <w:qFormat/>
    <w:pPr>
      <w:jc w:val="center"/>
    </w:pPr>
    <w:rPr>
      <w:rFonts w:ascii="Arial" w:hAnsi="Arial" w:cs="Arial"/>
      <w:b/>
      <w:bCs/>
    </w:rPr>
  </w:style>
  <w:style w:type="paragraph" w:styleId="a5">
    <w:name w:val="Plain Text"/>
    <w:basedOn w:val="a"/>
    <w:link w:val="a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x-none" w:eastAsia="x-none"/>
    </w:rPr>
  </w:style>
  <w:style w:type="paragraph" w:styleId="a7">
    <w:name w:val="Body Text Indent"/>
    <w:basedOn w:val="a"/>
    <w:pPr>
      <w:ind w:firstLine="709"/>
      <w:jc w:val="both"/>
    </w:pPr>
    <w:rPr>
      <w:rFonts w:ascii="Arial" w:hAnsi="Arial"/>
    </w:rPr>
  </w:style>
  <w:style w:type="paragraph" w:styleId="2">
    <w:name w:val="Body Text Indent 2"/>
    <w:basedOn w:val="a"/>
    <w:pPr>
      <w:spacing w:line="264" w:lineRule="auto"/>
      <w:ind w:firstLine="709"/>
      <w:jc w:val="both"/>
    </w:pPr>
    <w:rPr>
      <w:rFonts w:ascii="Arial" w:hAnsi="Arial"/>
      <w:sz w:val="20"/>
    </w:rPr>
  </w:style>
  <w:style w:type="character" w:styleId="a8">
    <w:name w:val="page number"/>
    <w:basedOn w:val="a0"/>
    <w:rsid w:val="008952F7"/>
  </w:style>
  <w:style w:type="paragraph" w:styleId="a9">
    <w:name w:val="header"/>
    <w:basedOn w:val="a"/>
    <w:link w:val="aa"/>
    <w:rsid w:val="00BF1A7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footer"/>
    <w:basedOn w:val="a"/>
    <w:link w:val="ac"/>
    <w:uiPriority w:val="99"/>
    <w:rsid w:val="00BF1A7D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CA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 (веб)1"/>
    <w:basedOn w:val="a"/>
    <w:rsid w:val="001E407A"/>
    <w:pPr>
      <w:spacing w:before="100" w:beforeAutospacing="1" w:after="100" w:afterAutospacing="1"/>
    </w:pPr>
    <w:rPr>
      <w:szCs w:val="24"/>
    </w:rPr>
  </w:style>
  <w:style w:type="paragraph" w:customStyle="1" w:styleId="20">
    <w:name w:val="Знак Знак2 Знак Знак"/>
    <w:basedOn w:val="a"/>
    <w:rsid w:val="001E407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"/>
    <w:basedOn w:val="a"/>
    <w:rsid w:val="008F738F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">
    <w:name w:val="Body Text"/>
    <w:basedOn w:val="a"/>
    <w:link w:val="af0"/>
    <w:rsid w:val="004D6340"/>
    <w:pPr>
      <w:spacing w:after="120"/>
    </w:pPr>
    <w:rPr>
      <w:sz w:val="20"/>
    </w:rPr>
  </w:style>
  <w:style w:type="character" w:customStyle="1" w:styleId="af0">
    <w:name w:val="Основной текст Знак"/>
    <w:basedOn w:val="a0"/>
    <w:link w:val="af"/>
    <w:rsid w:val="004D6340"/>
  </w:style>
  <w:style w:type="character" w:customStyle="1" w:styleId="aa">
    <w:name w:val="Верхний колонтитул Знак"/>
    <w:link w:val="a9"/>
    <w:rsid w:val="00F37376"/>
    <w:rPr>
      <w:sz w:val="24"/>
    </w:rPr>
  </w:style>
  <w:style w:type="character" w:customStyle="1" w:styleId="a6">
    <w:name w:val="Текст Знак"/>
    <w:link w:val="a5"/>
    <w:rsid w:val="00C63E84"/>
    <w:rPr>
      <w:rFonts w:ascii="Courier New" w:hAnsi="Courier New" w:cs="Courier New"/>
    </w:rPr>
  </w:style>
  <w:style w:type="paragraph" w:customStyle="1" w:styleId="Pa24">
    <w:name w:val="Pa24"/>
    <w:basedOn w:val="a"/>
    <w:next w:val="a"/>
    <w:uiPriority w:val="99"/>
    <w:rsid w:val="00F946D6"/>
    <w:pPr>
      <w:autoSpaceDE w:val="0"/>
      <w:autoSpaceDN w:val="0"/>
      <w:adjustRightInd w:val="0"/>
      <w:spacing w:line="181" w:lineRule="atLeast"/>
    </w:pPr>
    <w:rPr>
      <w:rFonts w:ascii="DINPro-Medium" w:eastAsia="Calibri" w:hAnsi="DINPro-Medium"/>
      <w:szCs w:val="24"/>
      <w:lang w:eastAsia="en-US"/>
    </w:rPr>
  </w:style>
  <w:style w:type="paragraph" w:customStyle="1" w:styleId="Pa23">
    <w:name w:val="Pa23"/>
    <w:basedOn w:val="a"/>
    <w:next w:val="a"/>
    <w:uiPriority w:val="99"/>
    <w:rsid w:val="00F946D6"/>
    <w:pPr>
      <w:autoSpaceDE w:val="0"/>
      <w:autoSpaceDN w:val="0"/>
      <w:adjustRightInd w:val="0"/>
      <w:spacing w:line="181" w:lineRule="atLeast"/>
    </w:pPr>
    <w:rPr>
      <w:rFonts w:ascii="DINPro-Medium" w:eastAsia="Calibri" w:hAnsi="DINPro-Medium"/>
      <w:szCs w:val="24"/>
      <w:lang w:eastAsia="en-US"/>
    </w:rPr>
  </w:style>
  <w:style w:type="paragraph" w:customStyle="1" w:styleId="Default">
    <w:name w:val="Default"/>
    <w:rsid w:val="00F946D6"/>
    <w:pPr>
      <w:autoSpaceDE w:val="0"/>
      <w:autoSpaceDN w:val="0"/>
      <w:adjustRightInd w:val="0"/>
    </w:pPr>
    <w:rPr>
      <w:rFonts w:ascii="DINPro-Medium" w:eastAsia="Calibri" w:hAnsi="DINPro-Medium" w:cs="DINPro-Medium"/>
      <w:color w:val="000000"/>
      <w:sz w:val="24"/>
      <w:szCs w:val="24"/>
      <w:lang w:eastAsia="en-US"/>
    </w:rPr>
  </w:style>
  <w:style w:type="paragraph" w:customStyle="1" w:styleId="Pa10">
    <w:name w:val="Pa10"/>
    <w:basedOn w:val="Default"/>
    <w:next w:val="Default"/>
    <w:uiPriority w:val="99"/>
    <w:rsid w:val="00F946D6"/>
    <w:pPr>
      <w:spacing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F946D6"/>
    <w:pPr>
      <w:spacing w:line="241" w:lineRule="atLeast"/>
    </w:pPr>
    <w:rPr>
      <w:rFonts w:cs="Times New Roman"/>
      <w:color w:val="auto"/>
    </w:rPr>
  </w:style>
  <w:style w:type="character" w:customStyle="1" w:styleId="A70">
    <w:name w:val="A7"/>
    <w:uiPriority w:val="99"/>
    <w:rsid w:val="00F946D6"/>
    <w:rPr>
      <w:rFonts w:ascii="DINPro" w:hAnsi="DINPro" w:cs="DINPro"/>
      <w:color w:val="221E1F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F946D6"/>
    <w:rPr>
      <w:sz w:val="24"/>
    </w:rPr>
  </w:style>
  <w:style w:type="character" w:customStyle="1" w:styleId="10">
    <w:name w:val="Заголовок 1 Знак"/>
    <w:link w:val="1"/>
    <w:rsid w:val="00AB2D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Заголовок Знак"/>
    <w:link w:val="11"/>
    <w:uiPriority w:val="99"/>
    <w:rsid w:val="00D2698A"/>
    <w:rPr>
      <w:rFonts w:ascii="Arial" w:hAnsi="Arial" w:cs="Arial"/>
      <w:b/>
      <w:bCs/>
      <w:sz w:val="28"/>
    </w:rPr>
  </w:style>
  <w:style w:type="paragraph" w:customStyle="1" w:styleId="ConsPlusTitle">
    <w:name w:val="ConsPlusTitle"/>
    <w:rsid w:val="00937410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styleId="af1">
    <w:name w:val="Balloon Text"/>
    <w:basedOn w:val="a"/>
    <w:link w:val="af2"/>
    <w:rsid w:val="002029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29A4"/>
    <w:rPr>
      <w:rFonts w:ascii="Tahoma" w:hAnsi="Tahoma" w:cs="Tahoma"/>
      <w:sz w:val="16"/>
      <w:szCs w:val="16"/>
    </w:rPr>
  </w:style>
  <w:style w:type="paragraph" w:customStyle="1" w:styleId="Iauiue2">
    <w:name w:val="Iau?iue2"/>
    <w:rsid w:val="008D1B3F"/>
    <w:pPr>
      <w:widowControl w:val="0"/>
      <w:suppressLineNumber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A9B1-F59B-48E6-8329-9A47899B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5788</Words>
  <Characters>32993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Regional Committee Government Statistics</Company>
  <LinksUpToDate>false</LinksUpToDate>
  <CharactersWithSpaces>38704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creator>WS_302</dc:creator>
  <cp:lastModifiedBy>Баженова Анжела Викторовна</cp:lastModifiedBy>
  <cp:revision>12</cp:revision>
  <cp:lastPrinted>2023-06-28T03:31:00Z</cp:lastPrinted>
  <dcterms:created xsi:type="dcterms:W3CDTF">2023-06-22T15:05:00Z</dcterms:created>
  <dcterms:modified xsi:type="dcterms:W3CDTF">2023-06-30T03:39:00Z</dcterms:modified>
</cp:coreProperties>
</file>